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92" w:rsidRDefault="00017092" w:rsidP="00017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внеурочной деятельности </w:t>
      </w:r>
    </w:p>
    <w:p w:rsidR="002C1B2C" w:rsidRPr="00017092" w:rsidRDefault="00017092" w:rsidP="00017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9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Родничо</w:t>
      </w:r>
      <w:r w:rsidRPr="00017092">
        <w:rPr>
          <w:rFonts w:ascii="Times New Roman" w:hAnsi="Times New Roman" w:cs="Times New Roman"/>
          <w:b/>
          <w:sz w:val="28"/>
          <w:szCs w:val="28"/>
        </w:rPr>
        <w:t>к».</w:t>
      </w:r>
    </w:p>
    <w:p w:rsidR="00017092" w:rsidRPr="00017092" w:rsidRDefault="00017092" w:rsidP="0001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7092">
        <w:rPr>
          <w:rFonts w:ascii="Times New Roman" w:hAnsi="Times New Roman" w:cs="Times New Roman"/>
          <w:sz w:val="24"/>
          <w:szCs w:val="24"/>
        </w:rPr>
        <w:t>Кружок «Родничок» органично связан с такими информационными областями как «Природа края», «Краеведение», так как специфика экологич</w:t>
      </w:r>
      <w:r w:rsidRPr="00017092">
        <w:rPr>
          <w:rFonts w:ascii="Times New Roman" w:hAnsi="Times New Roman" w:cs="Times New Roman"/>
          <w:sz w:val="24"/>
          <w:szCs w:val="24"/>
        </w:rPr>
        <w:t>е</w:t>
      </w:r>
      <w:r w:rsidRPr="00017092">
        <w:rPr>
          <w:rFonts w:ascii="Times New Roman" w:hAnsi="Times New Roman" w:cs="Times New Roman"/>
          <w:sz w:val="24"/>
          <w:szCs w:val="24"/>
        </w:rPr>
        <w:t xml:space="preserve">ских закономерностей определяется особенностями территории и преломляется через проблемы взаимодействия общества и природы региона. </w:t>
      </w:r>
    </w:p>
    <w:p w:rsidR="00017092" w:rsidRPr="00017092" w:rsidRDefault="00017092" w:rsidP="0001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7092">
        <w:rPr>
          <w:rFonts w:ascii="Times New Roman" w:hAnsi="Times New Roman" w:cs="Times New Roman"/>
          <w:sz w:val="24"/>
          <w:szCs w:val="24"/>
        </w:rPr>
        <w:t>Особая актуальность кружка связана с мировоззренческим характером экологических знаний, что необходимо для выработки активной жизненной позиции подрастающего поколения в деле осознанного сохранения природы. Человек будущего – это всесторонне развитая личность, живущая в гармонии с окружающим миром и самим собой. Знание учащимися особенностей протекания экологических процессов в условиях Псковской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092">
        <w:rPr>
          <w:rFonts w:ascii="Times New Roman" w:hAnsi="Times New Roman" w:cs="Times New Roman"/>
          <w:sz w:val="24"/>
          <w:szCs w:val="24"/>
        </w:rPr>
        <w:t xml:space="preserve"> будет способствовать их воспитанию как рациональных </w:t>
      </w:r>
      <w:proofErr w:type="spellStart"/>
      <w:r w:rsidRPr="00017092">
        <w:rPr>
          <w:rFonts w:ascii="Times New Roman" w:hAnsi="Times New Roman" w:cs="Times New Roman"/>
          <w:sz w:val="24"/>
          <w:szCs w:val="24"/>
        </w:rPr>
        <w:t>природопользователей</w:t>
      </w:r>
      <w:proofErr w:type="spellEnd"/>
      <w:r w:rsidRPr="00017092">
        <w:rPr>
          <w:rFonts w:ascii="Times New Roman" w:hAnsi="Times New Roman" w:cs="Times New Roman"/>
          <w:sz w:val="24"/>
          <w:szCs w:val="24"/>
        </w:rPr>
        <w:t>, служить целям экологического просвещения и культуры. И начинать экологическое воспитание надо с дошкольного и младшего школьного возраста, так как в это время приобретенные зн</w:t>
      </w:r>
      <w:r w:rsidRPr="00017092">
        <w:rPr>
          <w:rFonts w:ascii="Times New Roman" w:hAnsi="Times New Roman" w:cs="Times New Roman"/>
          <w:sz w:val="24"/>
          <w:szCs w:val="24"/>
        </w:rPr>
        <w:t>а</w:t>
      </w:r>
      <w:r w:rsidRPr="00017092">
        <w:rPr>
          <w:rFonts w:ascii="Times New Roman" w:hAnsi="Times New Roman" w:cs="Times New Roman"/>
          <w:sz w:val="24"/>
          <w:szCs w:val="24"/>
        </w:rPr>
        <w:t>ния могут в дальнейшем преобразоваться в прочные убеждения.</w:t>
      </w:r>
    </w:p>
    <w:p w:rsidR="00017092" w:rsidRPr="00017092" w:rsidRDefault="00017092" w:rsidP="0001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17092">
        <w:rPr>
          <w:rFonts w:ascii="Times New Roman" w:hAnsi="Times New Roman" w:cs="Times New Roman"/>
          <w:sz w:val="24"/>
          <w:szCs w:val="24"/>
        </w:rPr>
        <w:t>Формирование экологической культуры есть осознание человеком своей принадлежности к окружаемому его миру, единства с ним,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процесс.</w:t>
      </w:r>
    </w:p>
    <w:p w:rsidR="00017092" w:rsidRPr="00017092" w:rsidRDefault="00017092" w:rsidP="000170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17092">
        <w:rPr>
          <w:rFonts w:ascii="Times New Roman" w:hAnsi="Times New Roman" w:cs="Times New Roman"/>
          <w:b/>
          <w:sz w:val="24"/>
          <w:szCs w:val="24"/>
        </w:rPr>
        <w:t>Ценностными ориентирами содержания</w:t>
      </w:r>
      <w:r w:rsidRPr="000170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17092">
        <w:rPr>
          <w:rFonts w:ascii="Times New Roman" w:hAnsi="Times New Roman" w:cs="Times New Roman"/>
          <w:b/>
          <w:sz w:val="24"/>
          <w:szCs w:val="24"/>
        </w:rPr>
        <w:t>данной программы в начальной школе являются:</w:t>
      </w:r>
    </w:p>
    <w:p w:rsidR="00017092" w:rsidRPr="00017092" w:rsidRDefault="00017092" w:rsidP="0001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092">
        <w:rPr>
          <w:rFonts w:ascii="Times New Roman" w:hAnsi="Times New Roman" w:cs="Times New Roman"/>
          <w:sz w:val="24"/>
          <w:szCs w:val="24"/>
        </w:rPr>
        <w:t xml:space="preserve">развитие у учащихся эстетического восприятия окружающего мира; </w:t>
      </w:r>
    </w:p>
    <w:p w:rsidR="00017092" w:rsidRPr="00017092" w:rsidRDefault="00017092" w:rsidP="0001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09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природе как универсальной ценности; </w:t>
      </w:r>
    </w:p>
    <w:p w:rsidR="00017092" w:rsidRPr="00017092" w:rsidRDefault="00017092" w:rsidP="0001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092">
        <w:rPr>
          <w:rFonts w:ascii="Times New Roman" w:hAnsi="Times New Roman" w:cs="Times New Roman"/>
          <w:sz w:val="24"/>
          <w:szCs w:val="24"/>
        </w:rPr>
        <w:t xml:space="preserve">изучение народных традиций, отражающих отношение местного населения к природе; </w:t>
      </w:r>
    </w:p>
    <w:p w:rsidR="00017092" w:rsidRPr="00017092" w:rsidRDefault="00017092" w:rsidP="0001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092">
        <w:rPr>
          <w:rFonts w:ascii="Times New Roman" w:hAnsi="Times New Roman" w:cs="Times New Roman"/>
          <w:sz w:val="24"/>
          <w:szCs w:val="24"/>
        </w:rPr>
        <w:t xml:space="preserve">развитие умений, связанных с изучением окружающей среды; </w:t>
      </w:r>
    </w:p>
    <w:p w:rsidR="00017092" w:rsidRPr="00017092" w:rsidRDefault="00017092" w:rsidP="0001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092">
        <w:rPr>
          <w:rFonts w:ascii="Times New Roman" w:hAnsi="Times New Roman" w:cs="Times New Roman"/>
          <w:sz w:val="24"/>
          <w:szCs w:val="24"/>
        </w:rPr>
        <w:t>развитие устойчивого познавательного интереса к окружающему миру природы;</w:t>
      </w:r>
    </w:p>
    <w:p w:rsidR="00017092" w:rsidRPr="00017092" w:rsidRDefault="00017092" w:rsidP="0001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092">
        <w:rPr>
          <w:rFonts w:ascii="Times New Roman" w:hAnsi="Times New Roman" w:cs="Times New Roman"/>
          <w:sz w:val="24"/>
          <w:szCs w:val="24"/>
        </w:rPr>
        <w:t>развитие представлений о различных методах познания природы (искусство как метод познания, научные методы);</w:t>
      </w:r>
    </w:p>
    <w:p w:rsidR="00017092" w:rsidRPr="00017092" w:rsidRDefault="00017092" w:rsidP="0001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092">
        <w:rPr>
          <w:rFonts w:ascii="Times New Roman" w:hAnsi="Times New Roman" w:cs="Times New Roman"/>
          <w:sz w:val="24"/>
          <w:szCs w:val="24"/>
        </w:rPr>
        <w:t>формирование элементарных умений, связанных с выполнением учебного исследования;</w:t>
      </w:r>
    </w:p>
    <w:p w:rsidR="00017092" w:rsidRPr="00017092" w:rsidRDefault="00017092" w:rsidP="00017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092">
        <w:rPr>
          <w:rFonts w:ascii="Times New Roman" w:hAnsi="Times New Roman" w:cs="Times New Roman"/>
          <w:sz w:val="24"/>
          <w:szCs w:val="24"/>
        </w:rPr>
        <w:t>вовлечение учащихся в реальную деятельность по изучению и сохранению ближайшего природного окружения</w:t>
      </w:r>
    </w:p>
    <w:p w:rsidR="00017092" w:rsidRPr="00017092" w:rsidRDefault="00017092" w:rsidP="000170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7092" w:rsidRPr="00017092" w:rsidSect="009E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6FF"/>
    <w:rsid w:val="00017092"/>
    <w:rsid w:val="002C1B2C"/>
    <w:rsid w:val="004D2A29"/>
    <w:rsid w:val="007226FF"/>
    <w:rsid w:val="009E5F30"/>
    <w:rsid w:val="00C4102E"/>
    <w:rsid w:val="00C4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2019-03-28T08:00:00Z</cp:lastPrinted>
  <dcterms:created xsi:type="dcterms:W3CDTF">2019-04-17T11:03:00Z</dcterms:created>
  <dcterms:modified xsi:type="dcterms:W3CDTF">2019-04-17T11:03:00Z</dcterms:modified>
</cp:coreProperties>
</file>