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72" w:rsidRDefault="006F2927" w:rsidP="00F96272">
      <w:r>
        <w:rPr>
          <w:noProof/>
        </w:rPr>
        <w:drawing>
          <wp:inline distT="0" distB="0" distL="0" distR="0">
            <wp:extent cx="5936615" cy="2067296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72" w:rsidRDefault="00F96272" w:rsidP="00F96272"/>
    <w:p w:rsidR="00F96272" w:rsidRDefault="00F96272" w:rsidP="00F96272"/>
    <w:p w:rsidR="00F96272" w:rsidRDefault="00F96272" w:rsidP="00F96272"/>
    <w:p w:rsidR="00F96272" w:rsidRPr="00091498" w:rsidRDefault="00F96272" w:rsidP="00091498">
      <w:pPr>
        <w:jc w:val="center"/>
        <w:rPr>
          <w:b/>
          <w:color w:val="000000"/>
          <w:sz w:val="28"/>
          <w:szCs w:val="28"/>
        </w:rPr>
      </w:pPr>
      <w:r w:rsidRPr="00091498">
        <w:rPr>
          <w:b/>
          <w:color w:val="000000"/>
          <w:sz w:val="28"/>
          <w:szCs w:val="28"/>
        </w:rPr>
        <w:t>ПОЛОЖЕНИЕ</w:t>
      </w:r>
    </w:p>
    <w:p w:rsidR="00F96272" w:rsidRPr="00091498" w:rsidRDefault="00091498" w:rsidP="00091498">
      <w:pPr>
        <w:jc w:val="center"/>
        <w:rPr>
          <w:b/>
          <w:color w:val="000000"/>
          <w:sz w:val="28"/>
          <w:szCs w:val="28"/>
        </w:rPr>
      </w:pPr>
      <w:r w:rsidRPr="00091498">
        <w:rPr>
          <w:b/>
          <w:color w:val="000000"/>
          <w:sz w:val="28"/>
          <w:szCs w:val="28"/>
        </w:rPr>
        <w:t xml:space="preserve">об </w:t>
      </w:r>
      <w:r w:rsidR="00F96272" w:rsidRPr="00091498">
        <w:rPr>
          <w:b/>
          <w:color w:val="000000"/>
          <w:sz w:val="28"/>
          <w:szCs w:val="28"/>
        </w:rPr>
        <w:t xml:space="preserve"> отделении</w:t>
      </w:r>
    </w:p>
    <w:p w:rsidR="00F96272" w:rsidRDefault="00F96272" w:rsidP="00091498">
      <w:pPr>
        <w:jc w:val="center"/>
        <w:rPr>
          <w:color w:val="000000"/>
        </w:rPr>
      </w:pPr>
      <w:r w:rsidRPr="00091498">
        <w:rPr>
          <w:b/>
          <w:color w:val="000000"/>
          <w:sz w:val="28"/>
          <w:szCs w:val="28"/>
        </w:rPr>
        <w:t>при  ФКУ  ИК-3 УФСИН России  по   Псковской области</w:t>
      </w:r>
    </w:p>
    <w:p w:rsidR="00F96272" w:rsidRDefault="00F96272" w:rsidP="00F96272">
      <w:pPr>
        <w:rPr>
          <w:color w:val="000000"/>
        </w:rPr>
      </w:pPr>
    </w:p>
    <w:p w:rsidR="00F96272" w:rsidRDefault="00F96272" w:rsidP="00F96272"/>
    <w:p w:rsidR="00F96272" w:rsidRDefault="00F96272" w:rsidP="00F96272"/>
    <w:p w:rsidR="00F96272" w:rsidRPr="00B316B0" w:rsidRDefault="00F96272" w:rsidP="00F96272">
      <w:pPr>
        <w:rPr>
          <w:b/>
        </w:rPr>
      </w:pPr>
      <w:r w:rsidRPr="00B316B0">
        <w:rPr>
          <w:b/>
        </w:rPr>
        <w:t>1. Общие положения</w:t>
      </w:r>
    </w:p>
    <w:p w:rsidR="00F96272" w:rsidRPr="00B316B0" w:rsidRDefault="00F96272" w:rsidP="00F96272"/>
    <w:p w:rsidR="00F96272" w:rsidRPr="00B316B0" w:rsidRDefault="00F96272" w:rsidP="00F96272">
      <w:pPr>
        <w:jc w:val="both"/>
      </w:pPr>
      <w:r w:rsidRPr="00B316B0">
        <w:t xml:space="preserve">     1.1. </w:t>
      </w:r>
      <w:r w:rsidR="00091498" w:rsidRPr="00B316B0">
        <w:t>О</w:t>
      </w:r>
      <w:r w:rsidRPr="00B316B0">
        <w:t xml:space="preserve">тделение муниципального бюджетного общеобразовательного учреждения «Идрицкая средняя общеобразовательная школа» </w:t>
      </w:r>
      <w:proofErr w:type="spellStart"/>
      <w:r w:rsidRPr="00B316B0">
        <w:t>Себежского</w:t>
      </w:r>
      <w:proofErr w:type="spellEnd"/>
      <w:r w:rsidRPr="00B316B0">
        <w:t xml:space="preserve"> района Псковской области  (далее – Отделение) при ФКУ ИК-3 УФСИН России по Псковской области (далее –  Учреждение)  является структурным подразделением МБОУ «Идрицкая средняя общеобразовательная школа» (далее – Школа), создано на основании  Постановления Администрации </w:t>
      </w:r>
      <w:proofErr w:type="spellStart"/>
      <w:r w:rsidRPr="00B316B0">
        <w:t>Себежского</w:t>
      </w:r>
      <w:proofErr w:type="spellEnd"/>
      <w:r w:rsidRPr="00B316B0">
        <w:t xml:space="preserve"> района Псковской области от 26.04.2007г </w:t>
      </w:r>
    </w:p>
    <w:p w:rsidR="00F96272" w:rsidRPr="00B316B0" w:rsidRDefault="00F96272" w:rsidP="00F96272">
      <w:pPr>
        <w:jc w:val="both"/>
      </w:pPr>
      <w:r w:rsidRPr="00B316B0">
        <w:t xml:space="preserve">№ 325  «О реорганизации муниципальных образовательных учреждений».               </w:t>
      </w:r>
    </w:p>
    <w:p w:rsidR="00C5432C" w:rsidRPr="00B316B0" w:rsidRDefault="00F96272" w:rsidP="00C5432C">
      <w:pPr>
        <w:spacing w:line="235" w:lineRule="auto"/>
        <w:ind w:left="6" w:right="20"/>
        <w:jc w:val="both"/>
      </w:pPr>
      <w:r w:rsidRPr="00B316B0">
        <w:t xml:space="preserve">    1.2. Настоящее Положение разработано в соответствии</w:t>
      </w:r>
      <w:r w:rsidR="00C5432C" w:rsidRPr="00B316B0">
        <w:t xml:space="preserve"> - приказ Министерства образования РФ от 30.06.1999г. №56 «Об утверждении  образовательного минимума содержания среднего общего образования»;</w:t>
      </w:r>
    </w:p>
    <w:p w:rsidR="00C5432C" w:rsidRPr="00B316B0" w:rsidRDefault="00C5432C" w:rsidP="00C5432C">
      <w:pPr>
        <w:spacing w:line="116" w:lineRule="exact"/>
      </w:pPr>
    </w:p>
    <w:p w:rsidR="00C5432C" w:rsidRPr="00B316B0" w:rsidRDefault="00C5432C" w:rsidP="00C5432C">
      <w:pPr>
        <w:numPr>
          <w:ilvl w:val="0"/>
          <w:numId w:val="3"/>
        </w:numPr>
        <w:tabs>
          <w:tab w:val="left" w:pos="726"/>
        </w:tabs>
        <w:spacing w:line="196" w:lineRule="auto"/>
        <w:ind w:left="726" w:right="20" w:hanging="366"/>
        <w:rPr>
          <w:rFonts w:eastAsia="Symbol"/>
          <w:b/>
          <w:bCs/>
        </w:rPr>
      </w:pPr>
      <w:r w:rsidRPr="00B316B0">
        <w:t>Федерального закона от 29 декабря 2012 г. N 273-ФЗ «Об образовании в Российской Федерации»;</w:t>
      </w:r>
    </w:p>
    <w:p w:rsidR="00C5432C" w:rsidRPr="00B316B0" w:rsidRDefault="00C5432C" w:rsidP="00C5432C">
      <w:pPr>
        <w:numPr>
          <w:ilvl w:val="0"/>
          <w:numId w:val="3"/>
        </w:numPr>
        <w:tabs>
          <w:tab w:val="left" w:pos="726"/>
        </w:tabs>
        <w:spacing w:line="228" w:lineRule="auto"/>
        <w:ind w:left="726" w:hanging="366"/>
        <w:rPr>
          <w:rFonts w:eastAsia="Symbol"/>
          <w:b/>
          <w:bCs/>
        </w:rPr>
      </w:pPr>
      <w:r w:rsidRPr="00B316B0">
        <w:t>приказа  Министерства  образования  Российской  Федерации  от  09.03.2004г.</w:t>
      </w:r>
    </w:p>
    <w:p w:rsidR="00C5432C" w:rsidRPr="00B316B0" w:rsidRDefault="00C5432C" w:rsidP="00C5432C">
      <w:pPr>
        <w:spacing w:line="17" w:lineRule="exact"/>
        <w:rPr>
          <w:rFonts w:eastAsia="Symbol"/>
          <w:b/>
          <w:bCs/>
        </w:rPr>
      </w:pPr>
    </w:p>
    <w:p w:rsidR="00C5432C" w:rsidRPr="00B316B0" w:rsidRDefault="00C5432C" w:rsidP="00C5432C">
      <w:pPr>
        <w:spacing w:line="235" w:lineRule="auto"/>
        <w:ind w:left="726" w:right="20"/>
        <w:jc w:val="both"/>
        <w:rPr>
          <w:rFonts w:eastAsia="Symbol"/>
          <w:b/>
          <w:bCs/>
        </w:rPr>
      </w:pPr>
      <w:r w:rsidRPr="00B316B0">
        <w:t>№ 1312 «Об утверждении Базисного учебного плана для общеобразовательных учреждений Российской Федерации, реализующих программы общего образования»;</w:t>
      </w:r>
    </w:p>
    <w:p w:rsidR="00C5432C" w:rsidRPr="00B316B0" w:rsidRDefault="00C5432C" w:rsidP="00C5432C">
      <w:pPr>
        <w:spacing w:line="115" w:lineRule="exact"/>
        <w:rPr>
          <w:rFonts w:eastAsia="Symbol"/>
          <w:b/>
          <w:bCs/>
        </w:rPr>
      </w:pPr>
    </w:p>
    <w:p w:rsidR="00C5432C" w:rsidRPr="00B316B0" w:rsidRDefault="00C5432C" w:rsidP="00C5432C">
      <w:pPr>
        <w:numPr>
          <w:ilvl w:val="0"/>
          <w:numId w:val="3"/>
        </w:numPr>
        <w:tabs>
          <w:tab w:val="left" w:pos="726"/>
        </w:tabs>
        <w:spacing w:line="216" w:lineRule="auto"/>
        <w:ind w:left="726" w:right="20" w:hanging="366"/>
        <w:jc w:val="both"/>
        <w:rPr>
          <w:rFonts w:eastAsia="Symbol"/>
          <w:b/>
          <w:bCs/>
        </w:rPr>
      </w:pPr>
      <w:r w:rsidRPr="00B316B0">
        <w:t>приказом Министерства образования и науки РФ от 30 августа 2010 г №889 «О внесении изменений в Федеральный базисный учебный план и примерные учебные планы для образовательных учреждений, реализующих программы общего образования»;</w:t>
      </w:r>
    </w:p>
    <w:p w:rsidR="00C5432C" w:rsidRPr="00B316B0" w:rsidRDefault="00C5432C" w:rsidP="00C5432C">
      <w:pPr>
        <w:spacing w:line="2" w:lineRule="exact"/>
      </w:pPr>
    </w:p>
    <w:p w:rsidR="00C5432C" w:rsidRPr="00B316B0" w:rsidRDefault="00C5432C" w:rsidP="0068631D">
      <w:pPr>
        <w:spacing w:line="232" w:lineRule="auto"/>
        <w:ind w:left="366" w:right="20"/>
      </w:pPr>
      <w:r w:rsidRPr="00B316B0">
        <w:rPr>
          <w:rFonts w:eastAsia="Symbol"/>
          <w:b/>
          <w:bCs/>
        </w:rPr>
        <w:t></w:t>
      </w:r>
      <w:r w:rsidRPr="00B316B0">
        <w:t xml:space="preserve"> приказа   Министерства   образования   и   науки   Российской   Федерации от   30.08.2013г.   №   1015   «Об   утверждении   порядка   организации   и</w:t>
      </w:r>
    </w:p>
    <w:p w:rsidR="00C5432C" w:rsidRPr="00B316B0" w:rsidRDefault="00C5432C" w:rsidP="00C5432C">
      <w:pPr>
        <w:spacing w:line="18" w:lineRule="exact"/>
      </w:pPr>
    </w:p>
    <w:p w:rsidR="00C5432C" w:rsidRPr="00B316B0" w:rsidRDefault="00C5432C" w:rsidP="00C5432C">
      <w:pPr>
        <w:spacing w:line="235" w:lineRule="auto"/>
        <w:ind w:left="726" w:right="20"/>
        <w:jc w:val="both"/>
      </w:pPr>
      <w:r w:rsidRPr="00B316B0">
        <w:t>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C5432C" w:rsidRPr="00B316B0" w:rsidRDefault="00C5432C" w:rsidP="00C5432C">
      <w:pPr>
        <w:spacing w:line="115" w:lineRule="exact"/>
        <w:rPr>
          <w:rFonts w:eastAsia="Symbol"/>
          <w:b/>
          <w:bCs/>
        </w:rPr>
      </w:pPr>
    </w:p>
    <w:p w:rsidR="00C5432C" w:rsidRPr="00B316B0" w:rsidRDefault="00C5432C" w:rsidP="00C5432C">
      <w:pPr>
        <w:numPr>
          <w:ilvl w:val="0"/>
          <w:numId w:val="4"/>
        </w:numPr>
        <w:tabs>
          <w:tab w:val="left" w:pos="726"/>
        </w:tabs>
        <w:spacing w:line="208" w:lineRule="auto"/>
        <w:ind w:left="726" w:right="20" w:hanging="366"/>
        <w:jc w:val="both"/>
        <w:rPr>
          <w:rFonts w:eastAsia="Symbol"/>
          <w:b/>
          <w:bCs/>
        </w:rPr>
      </w:pPr>
      <w:r w:rsidRPr="00B316B0">
        <w:t>приказа Министерства образования и науки РФ от 31 марта 2014г. № 253 «Об утверждении Федерального перечня учебников, рекомендуемых к использованию при реализации имеющих государственную аккредитацию</w:t>
      </w:r>
    </w:p>
    <w:p w:rsidR="00C5432C" w:rsidRPr="00B316B0" w:rsidRDefault="00C5432C" w:rsidP="00E207EE">
      <w:pPr>
        <w:spacing w:line="232" w:lineRule="auto"/>
        <w:ind w:right="20"/>
        <w:jc w:val="both"/>
      </w:pPr>
      <w:r w:rsidRPr="00B316B0">
        <w:lastRenderedPageBreak/>
        <w:t xml:space="preserve">          программ начального общего, основного об</w:t>
      </w:r>
      <w:r w:rsidR="00E207EE" w:rsidRPr="00B316B0">
        <w:t>щего, среднего общего</w:t>
      </w:r>
      <w:r w:rsidRPr="00B316B0">
        <w:t xml:space="preserve"> образования» (с </w:t>
      </w:r>
      <w:r w:rsidR="00E207EE" w:rsidRPr="00B316B0">
        <w:t xml:space="preserve">  </w:t>
      </w:r>
      <w:r w:rsidRPr="00B316B0">
        <w:t>изменениями на 5 июля 2017 года);</w:t>
      </w:r>
    </w:p>
    <w:p w:rsidR="00C5432C" w:rsidRPr="00B316B0" w:rsidRDefault="00C5432C" w:rsidP="00E207EE">
      <w:pPr>
        <w:pStyle w:val="a3"/>
        <w:spacing w:line="119" w:lineRule="exact"/>
        <w:ind w:left="0"/>
        <w:jc w:val="both"/>
        <w:rPr>
          <w:sz w:val="24"/>
          <w:szCs w:val="24"/>
        </w:rPr>
      </w:pPr>
      <w:r w:rsidRPr="00B316B0">
        <w:rPr>
          <w:sz w:val="24"/>
          <w:szCs w:val="24"/>
        </w:rPr>
        <w:t xml:space="preserve"> </w:t>
      </w:r>
    </w:p>
    <w:p w:rsidR="00C5432C" w:rsidRPr="00B316B0" w:rsidRDefault="00C5432C" w:rsidP="00C5432C">
      <w:pPr>
        <w:sectPr w:rsidR="00C5432C" w:rsidRPr="00B316B0" w:rsidSect="0052208B">
          <w:type w:val="continuous"/>
          <w:pgSz w:w="11900" w:h="16838"/>
          <w:pgMar w:top="1134" w:right="850" w:bottom="1134" w:left="1701" w:header="0" w:footer="0" w:gutter="0"/>
          <w:cols w:space="720"/>
        </w:sectPr>
      </w:pPr>
    </w:p>
    <w:p w:rsidR="00C5432C" w:rsidRPr="00B316B0" w:rsidRDefault="00C5432C" w:rsidP="00C5432C">
      <w:pPr>
        <w:spacing w:line="119" w:lineRule="exact"/>
      </w:pPr>
    </w:p>
    <w:p w:rsidR="00C5432C" w:rsidRPr="00B316B0" w:rsidRDefault="00C5432C" w:rsidP="00C5432C">
      <w:pPr>
        <w:numPr>
          <w:ilvl w:val="0"/>
          <w:numId w:val="5"/>
        </w:numPr>
        <w:tabs>
          <w:tab w:val="left" w:pos="720"/>
        </w:tabs>
        <w:spacing w:line="220" w:lineRule="auto"/>
        <w:ind w:left="720" w:hanging="366"/>
        <w:jc w:val="both"/>
        <w:rPr>
          <w:rFonts w:eastAsia="Symbol"/>
          <w:b/>
          <w:bCs/>
        </w:rPr>
      </w:pPr>
      <w:r w:rsidRPr="00B316B0">
        <w:t>санитарно-эпидемиологические требования к условиям и организации обучения в общеобразовательных учреждениях. (</w:t>
      </w:r>
      <w:proofErr w:type="spellStart"/>
      <w:r w:rsidRPr="00B316B0">
        <w:t>СанПиН</w:t>
      </w:r>
      <w:proofErr w:type="spellEnd"/>
      <w:r w:rsidRPr="00B316B0">
        <w:t xml:space="preserve"> 2.4.2.2821-10, утвержденные Постановлением Главного государственного санитарного врача Российской Федерации от 29 декабря 2010 г. N 189 г. Москва «Об утверждении </w:t>
      </w:r>
      <w:proofErr w:type="spellStart"/>
      <w:r w:rsidRPr="00B316B0">
        <w:t>СанПиН</w:t>
      </w:r>
      <w:proofErr w:type="spellEnd"/>
      <w:r w:rsidRPr="00B316B0">
        <w:t xml:space="preserve"> 2.4.2.2821-10);</w:t>
      </w:r>
    </w:p>
    <w:p w:rsidR="00C5432C" w:rsidRPr="00B316B0" w:rsidRDefault="00C5432C" w:rsidP="00C5432C">
      <w:pPr>
        <w:tabs>
          <w:tab w:val="left" w:pos="555"/>
        </w:tabs>
        <w:spacing w:line="232" w:lineRule="auto"/>
        <w:jc w:val="both"/>
      </w:pPr>
      <w:r w:rsidRPr="00B316B0">
        <w:t xml:space="preserve">     - приказ Министерства образования и науки Российской Федерации и      Министерства юстиции Российской Федерации от 6 декабря 2016 года № 1525, № 274 «Об утверждении порядка  организации получения начального общего, основного общего и среднего общего образования лицами, отбывающими наказание в виде лишения свободы»;</w:t>
      </w:r>
    </w:p>
    <w:p w:rsidR="00C5432C" w:rsidRPr="00B316B0" w:rsidRDefault="00C5432C" w:rsidP="00C5432C">
      <w:pPr>
        <w:tabs>
          <w:tab w:val="left" w:pos="773"/>
        </w:tabs>
        <w:spacing w:line="232" w:lineRule="auto"/>
        <w:jc w:val="both"/>
      </w:pPr>
      <w:r w:rsidRPr="00B316B0">
        <w:t xml:space="preserve">    - правила внутреннего распорядка исправительных учреждений, утвержденные Приказом Министерством юстиции Российской Федерации от 3 ноября 2005 года № 205 (с изменениями);</w:t>
      </w:r>
    </w:p>
    <w:p w:rsidR="00C5432C" w:rsidRPr="00B316B0" w:rsidRDefault="00F96272" w:rsidP="00F96272">
      <w:pPr>
        <w:jc w:val="both"/>
      </w:pPr>
      <w:r w:rsidRPr="00B316B0">
        <w:t xml:space="preserve"> </w:t>
      </w:r>
      <w:r w:rsidR="00C5432C" w:rsidRPr="00B316B0">
        <w:t xml:space="preserve">- </w:t>
      </w:r>
      <w:r w:rsidRPr="00B316B0">
        <w:t xml:space="preserve">Уставом МБОУ «Идрицкая средняя общеобразовательная школа», </w:t>
      </w:r>
    </w:p>
    <w:p w:rsidR="00F96272" w:rsidRPr="00B316B0" w:rsidRDefault="00C5432C" w:rsidP="00F96272">
      <w:pPr>
        <w:jc w:val="both"/>
      </w:pPr>
      <w:r w:rsidRPr="00B316B0">
        <w:t xml:space="preserve"> - </w:t>
      </w:r>
      <w:r w:rsidR="00F96272" w:rsidRPr="00B316B0">
        <w:t xml:space="preserve">Договором о  взаимоотношениях муниципального бюджетного общеобразовательного учреждения «Идрицкая средняя общеобразовательная школа» и  федерального казенного учреждения «Исправительная колония №3 Управления Федеральной службы исполнения наказаний по Псковской области» </w:t>
      </w:r>
    </w:p>
    <w:p w:rsidR="00F96272" w:rsidRPr="00B316B0" w:rsidRDefault="00F96272" w:rsidP="00F96272">
      <w:pPr>
        <w:jc w:val="both"/>
      </w:pPr>
      <w:r w:rsidRPr="00B316B0">
        <w:t xml:space="preserve">     1.3. Настоящее положение устанавливает порядок организации получения    основного общего и среднего  общего образования лицами, отбывающими наказание в виде лишения свободы в   Учреждении .</w:t>
      </w:r>
    </w:p>
    <w:p w:rsidR="00F96272" w:rsidRPr="00B316B0" w:rsidRDefault="00F96272" w:rsidP="00F96272">
      <w:pPr>
        <w:jc w:val="both"/>
      </w:pPr>
      <w:r w:rsidRPr="00B316B0">
        <w:t xml:space="preserve">     1.4. Фактический адрес отделения: 182296, Псковская область, Себежский район, </w:t>
      </w:r>
    </w:p>
    <w:p w:rsidR="00F96272" w:rsidRPr="00B316B0" w:rsidRDefault="00F96272" w:rsidP="00F96272">
      <w:pPr>
        <w:jc w:val="both"/>
      </w:pPr>
      <w:proofErr w:type="spellStart"/>
      <w:r w:rsidRPr="00B316B0">
        <w:t>п</w:t>
      </w:r>
      <w:proofErr w:type="spellEnd"/>
      <w:r w:rsidRPr="00B316B0">
        <w:t xml:space="preserve"> .</w:t>
      </w:r>
      <w:proofErr w:type="spellStart"/>
      <w:r w:rsidRPr="00B316B0">
        <w:t>Идрица</w:t>
      </w:r>
      <w:proofErr w:type="spellEnd"/>
      <w:r w:rsidRPr="00B316B0">
        <w:t>, ул</w:t>
      </w:r>
      <w:proofErr w:type="gramStart"/>
      <w:r w:rsidRPr="00B316B0">
        <w:t>.Л</w:t>
      </w:r>
      <w:proofErr w:type="gramEnd"/>
      <w:r w:rsidRPr="00B316B0">
        <w:t>есная, д.12.</w:t>
      </w: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  <w:rPr>
          <w:b/>
        </w:rPr>
      </w:pPr>
      <w:r w:rsidRPr="00B316B0">
        <w:rPr>
          <w:b/>
        </w:rPr>
        <w:t>2. Организация деятельности</w:t>
      </w:r>
    </w:p>
    <w:p w:rsidR="00F96272" w:rsidRPr="00B316B0" w:rsidRDefault="00F96272" w:rsidP="00F96272">
      <w:pPr>
        <w:jc w:val="both"/>
      </w:pPr>
      <w:r w:rsidRPr="00B316B0">
        <w:t xml:space="preserve">     2.1. Создание, реорганизация и ликвидация Отделения осуществляются  в соответствии с существующим законодательством РФ и по решению Учредителя.</w:t>
      </w:r>
    </w:p>
    <w:p w:rsidR="00F96272" w:rsidRPr="00B316B0" w:rsidRDefault="00F96272" w:rsidP="00F96272">
      <w:pPr>
        <w:jc w:val="both"/>
      </w:pPr>
      <w:r w:rsidRPr="00B316B0">
        <w:t xml:space="preserve">     2.2. Отделение открывается при наличии не менее 80 </w:t>
      </w:r>
      <w:proofErr w:type="gramStart"/>
      <w:r w:rsidRPr="00B316B0">
        <w:t>обучающихся</w:t>
      </w:r>
      <w:proofErr w:type="gramEnd"/>
      <w:r w:rsidRPr="00B316B0">
        <w:t>. На</w:t>
      </w:r>
      <w:r w:rsidR="00C83354" w:rsidRPr="00B316B0">
        <w:t>полняемость классов – не более 2</w:t>
      </w:r>
      <w:r w:rsidRPr="00B316B0">
        <w:t xml:space="preserve">5 обучающихся. При меньшем количестве </w:t>
      </w:r>
      <w:proofErr w:type="gramStart"/>
      <w:r w:rsidRPr="00B316B0">
        <w:t>обучающихся</w:t>
      </w:r>
      <w:proofErr w:type="gramEnd"/>
      <w:r w:rsidRPr="00B316B0">
        <w:t xml:space="preserve"> учреждение может организовывать группы с заочной формой обучения и обучение по индивидуальному плану.</w:t>
      </w:r>
    </w:p>
    <w:p w:rsidR="00F96272" w:rsidRPr="00B316B0" w:rsidRDefault="00F96272" w:rsidP="00F96272">
      <w:pPr>
        <w:jc w:val="both"/>
        <w:rPr>
          <w:b/>
        </w:rPr>
      </w:pPr>
      <w:r w:rsidRPr="00B316B0">
        <w:t xml:space="preserve">     2.3.  Группы с заочной формой обучения учреждение открывает при наличии не менее 9 </w:t>
      </w:r>
      <w:proofErr w:type="gramStart"/>
      <w:r w:rsidRPr="00B316B0">
        <w:t>обучающихся</w:t>
      </w:r>
      <w:proofErr w:type="gramEnd"/>
      <w:r w:rsidRPr="00B316B0">
        <w:t>.</w:t>
      </w:r>
      <w:r w:rsidR="00A95827" w:rsidRPr="00B316B0">
        <w:rPr>
          <w:b/>
        </w:rPr>
        <w:t xml:space="preserve"> </w:t>
      </w:r>
    </w:p>
    <w:p w:rsidR="00F96272" w:rsidRPr="00B316B0" w:rsidRDefault="00A95827" w:rsidP="00F96272">
      <w:pPr>
        <w:jc w:val="both"/>
      </w:pPr>
      <w:r w:rsidRPr="00B316B0">
        <w:t xml:space="preserve">     2.4</w:t>
      </w:r>
      <w:r w:rsidR="00F96272" w:rsidRPr="00B316B0">
        <w:t xml:space="preserve">. Отделение может иметь классы </w:t>
      </w:r>
      <w:proofErr w:type="gramStart"/>
      <w:r w:rsidR="00F96272" w:rsidRPr="00B316B0">
        <w:t>с очно</w:t>
      </w:r>
      <w:r w:rsidR="00C83354" w:rsidRPr="00B316B0">
        <w:t>-заочно</w:t>
      </w:r>
      <w:r w:rsidR="00F96272" w:rsidRPr="00B316B0">
        <w:t>й</w:t>
      </w:r>
      <w:proofErr w:type="gramEnd"/>
      <w:r w:rsidR="00F96272" w:rsidRPr="00B316B0">
        <w:t xml:space="preserve"> формой обучения, классы с заочной формой обучения и индивидуально обучающихся.</w:t>
      </w:r>
    </w:p>
    <w:p w:rsidR="00F96272" w:rsidRPr="00B316B0" w:rsidRDefault="00A95827" w:rsidP="00F96272">
      <w:pPr>
        <w:jc w:val="both"/>
      </w:pPr>
      <w:r w:rsidRPr="00B316B0">
        <w:t xml:space="preserve">      2.5</w:t>
      </w:r>
      <w:r w:rsidR="00F96272" w:rsidRPr="00B316B0">
        <w:t>. Количество классов с очно</w:t>
      </w:r>
      <w:r w:rsidR="00C83354" w:rsidRPr="00B316B0">
        <w:t>-заочной</w:t>
      </w:r>
      <w:r w:rsidR="00F96272" w:rsidRPr="00B316B0">
        <w:t xml:space="preserve"> формой обучения, групп с заочной формой обучения и индивидуально обучающихся в Учреждении зависит от условий, необходимых для осуществления образовательного процесса.</w:t>
      </w:r>
    </w:p>
    <w:p w:rsidR="004E424D" w:rsidRDefault="00A95827" w:rsidP="004E424D">
      <w:pPr>
        <w:jc w:val="both"/>
      </w:pPr>
      <w:r w:rsidRPr="00B316B0">
        <w:t xml:space="preserve">     2.6</w:t>
      </w:r>
      <w:r w:rsidR="00F96272" w:rsidRPr="00B316B0">
        <w:t>.</w:t>
      </w:r>
      <w:r w:rsidR="004E424D">
        <w:t xml:space="preserve">   Зачисление в Школу осужденных производится на основании имеющихся в их личных делах сведений об образовании. В случае отсутствия указанных сведений осужденные зачисляются в соответствующий класс на основании результатов промежуточной аттестации, проведённой педагогическими работниками Школы.</w:t>
      </w:r>
    </w:p>
    <w:p w:rsidR="004E424D" w:rsidRPr="00B316B0" w:rsidRDefault="004E424D" w:rsidP="004E424D">
      <w:pPr>
        <w:jc w:val="both"/>
      </w:pPr>
      <w:r>
        <w:t xml:space="preserve">      </w:t>
      </w:r>
      <w:r w:rsidR="008A43B3">
        <w:t>Зачисление осуждённых в Школу осуществляется до начала учебного года. Осуждённым, поступившим в учреждение УИС после комплектования учебных классов, предоставляются условия для самообразования.</w:t>
      </w:r>
    </w:p>
    <w:p w:rsidR="00F96272" w:rsidRPr="00B316B0" w:rsidRDefault="00F96272" w:rsidP="00F96272">
      <w:pPr>
        <w:jc w:val="both"/>
      </w:pPr>
      <w:r w:rsidRPr="00B316B0">
        <w:t xml:space="preserve">     Лица, перешедшие из других образовательных учреждений, могут приниматься в соответствующий класс в течение учебного года с учетом пройденного ими программного материала.</w:t>
      </w:r>
    </w:p>
    <w:p w:rsidR="00F96272" w:rsidRPr="00B316B0" w:rsidRDefault="00F96272" w:rsidP="00F96272">
      <w:pPr>
        <w:jc w:val="both"/>
      </w:pPr>
      <w:r w:rsidRPr="00B316B0">
        <w:t xml:space="preserve">     </w:t>
      </w:r>
      <w:r w:rsidR="00A95827" w:rsidRPr="00B316B0">
        <w:t xml:space="preserve"> </w:t>
      </w:r>
      <w:r w:rsidRPr="00B316B0">
        <w:t>Осужденные старше 30 лет и осужденные, являющиеся инвалидами первой или второй группы, получают основное общее или среднее  общее образование по их желанию.</w:t>
      </w:r>
    </w:p>
    <w:p w:rsidR="00F96272" w:rsidRPr="00B316B0" w:rsidRDefault="00F96272" w:rsidP="00F96272">
      <w:pPr>
        <w:pStyle w:val="s1"/>
        <w:spacing w:before="0" w:beforeAutospacing="0" w:after="0" w:afterAutospacing="0"/>
        <w:jc w:val="both"/>
      </w:pPr>
      <w:r w:rsidRPr="00B316B0">
        <w:t xml:space="preserve">     Обучающиеся, водворенные в штрафной изолятор, переведенные в помещение камерного типа, единое помещение камерного типа, одиночную камеру в исправительных </w:t>
      </w:r>
      <w:r w:rsidRPr="00B316B0">
        <w:lastRenderedPageBreak/>
        <w:t>колониях особого режима, на строгие условия отбывания наказания, осваивают образовательные программы по заочной форме.</w:t>
      </w:r>
    </w:p>
    <w:p w:rsidR="00F96272" w:rsidRPr="00B316B0" w:rsidRDefault="00A95827" w:rsidP="00F96272">
      <w:pPr>
        <w:shd w:val="clear" w:color="auto" w:fill="FFFFFF"/>
        <w:jc w:val="both"/>
      </w:pPr>
      <w:r w:rsidRPr="00B316B0">
        <w:t xml:space="preserve">  2.7</w:t>
      </w:r>
      <w:r w:rsidR="00F96272" w:rsidRPr="00B316B0">
        <w:t xml:space="preserve"> Зачисление осужденных в школу оформляется приказом директора школы по </w:t>
      </w:r>
      <w:r w:rsidR="001C724F" w:rsidRPr="00B316B0">
        <w:t>представлению</w:t>
      </w:r>
      <w:r w:rsidR="00F96272" w:rsidRPr="00B316B0">
        <w:t xml:space="preserve"> начальник</w:t>
      </w:r>
      <w:r w:rsidR="001C724F" w:rsidRPr="00B316B0">
        <w:t>а</w:t>
      </w:r>
      <w:r w:rsidR="00F96272" w:rsidRPr="00B316B0">
        <w:t xml:space="preserve"> Учреждения.</w:t>
      </w: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  <w:rPr>
          <w:b/>
        </w:rPr>
      </w:pPr>
      <w:r w:rsidRPr="00B316B0">
        <w:rPr>
          <w:b/>
        </w:rPr>
        <w:t>3. Образовательный процесс</w:t>
      </w:r>
    </w:p>
    <w:p w:rsidR="00001E43" w:rsidRPr="00B316B0" w:rsidRDefault="00001E43" w:rsidP="00F96272">
      <w:pPr>
        <w:jc w:val="both"/>
        <w:rPr>
          <w:b/>
        </w:rPr>
      </w:pPr>
    </w:p>
    <w:p w:rsidR="00F96272" w:rsidRPr="00B316B0" w:rsidRDefault="00F96272" w:rsidP="00F96272">
      <w:pPr>
        <w:jc w:val="both"/>
        <w:rPr>
          <w:b/>
        </w:rPr>
      </w:pPr>
      <w:r w:rsidRPr="00B316B0">
        <w:t xml:space="preserve">      3.1. </w:t>
      </w:r>
      <w:proofErr w:type="gramStart"/>
      <w:r w:rsidR="00B316B0" w:rsidRPr="00B316B0">
        <w:rPr>
          <w:color w:val="333333"/>
          <w:shd w:val="clear" w:color="auto" w:fill="FFFFFF"/>
        </w:rPr>
        <w:t xml:space="preserve">Срок получения среднего общего образования составляет два года,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образования, и для обучающихся, осваивающих основную образовательную программу в </w:t>
      </w:r>
      <w:proofErr w:type="spellStart"/>
      <w:r w:rsidR="00B316B0" w:rsidRPr="00B316B0">
        <w:rPr>
          <w:color w:val="333333"/>
          <w:shd w:val="clear" w:color="auto" w:fill="FFFFFF"/>
        </w:rPr>
        <w:t>очно-заочной</w:t>
      </w:r>
      <w:proofErr w:type="spellEnd"/>
      <w:r w:rsidR="00B316B0" w:rsidRPr="00B316B0">
        <w:rPr>
          <w:color w:val="333333"/>
          <w:shd w:val="clear" w:color="auto" w:fill="FFFFFF"/>
        </w:rPr>
        <w:t xml:space="preserve"> или заочной формах, независимо от применяемых образовательных технологий, увеличивается не более чем на один год</w:t>
      </w:r>
      <w:bookmarkStart w:id="0" w:name="l839"/>
      <w:bookmarkStart w:id="1" w:name="l837"/>
      <w:bookmarkEnd w:id="0"/>
      <w:bookmarkEnd w:id="1"/>
      <w:r w:rsidR="00B316B0" w:rsidRPr="00B316B0">
        <w:rPr>
          <w:color w:val="333333"/>
          <w:shd w:val="clear" w:color="auto" w:fill="FFFFFF"/>
        </w:rPr>
        <w:t>.</w:t>
      </w:r>
      <w:r w:rsidR="00B316B0" w:rsidRPr="00B316B0">
        <w:rPr>
          <w:b/>
        </w:rPr>
        <w:t xml:space="preserve"> </w:t>
      </w:r>
      <w:proofErr w:type="gramEnd"/>
    </w:p>
    <w:p w:rsidR="00F96272" w:rsidRPr="00B316B0" w:rsidRDefault="00F96272" w:rsidP="00F96272">
      <w:pPr>
        <w:jc w:val="both"/>
      </w:pPr>
      <w:r w:rsidRPr="00B316B0">
        <w:t xml:space="preserve">     3.2. Содержание общего образования определяется общеобразовательными программами,  учитывающими  возрастные особенности обучающихся,  их  </w:t>
      </w:r>
      <w:proofErr w:type="gramStart"/>
      <w:r w:rsidRPr="00B316B0">
        <w:t>жизненный</w:t>
      </w:r>
      <w:proofErr w:type="gramEnd"/>
      <w:r w:rsidRPr="00B316B0">
        <w:t xml:space="preserve">   и</w:t>
      </w:r>
    </w:p>
    <w:p w:rsidR="00F96272" w:rsidRPr="00B316B0" w:rsidRDefault="00F96272" w:rsidP="00F96272">
      <w:pPr>
        <w:jc w:val="both"/>
      </w:pPr>
      <w:r w:rsidRPr="00B316B0">
        <w:t xml:space="preserve">производственный опыт, направленность интересов и планов, связанных с дальнейшим получением профессионального образования, </w:t>
      </w:r>
      <w:proofErr w:type="gramStart"/>
      <w:r w:rsidRPr="00B316B0">
        <w:t>разрабатываемыми</w:t>
      </w:r>
      <w:proofErr w:type="gramEnd"/>
      <w:r w:rsidRPr="00B316B0">
        <w:t>, принимаемыми и  реализуемыми  Школой самостоятельно с учетом государственных образовательных стандартов.</w:t>
      </w:r>
    </w:p>
    <w:p w:rsidR="00F96272" w:rsidRPr="00B316B0" w:rsidRDefault="00F96272" w:rsidP="00F96272">
      <w:pPr>
        <w:jc w:val="both"/>
      </w:pPr>
      <w:r w:rsidRPr="00B316B0">
        <w:t xml:space="preserve">     3.3. Обучение в Отделении, согласно Уставу  Школы, ведется на русском языке.</w:t>
      </w:r>
    </w:p>
    <w:p w:rsidR="00F96272" w:rsidRPr="00B316B0" w:rsidRDefault="00F96272" w:rsidP="00F96272">
      <w:pPr>
        <w:jc w:val="both"/>
      </w:pPr>
      <w:r w:rsidRPr="00B316B0">
        <w:t xml:space="preserve">     3.4. Организация образовательного процесса в Отделении (расписание учебных занятий, сроки учебных занятий и пр.) определяется с учетом режима питания содержащихся в исправительном учреждении по согласованию с администрацией исправительного учреждения ИК-3.</w:t>
      </w:r>
    </w:p>
    <w:p w:rsidR="00F96272" w:rsidRPr="00B316B0" w:rsidRDefault="00F96272" w:rsidP="00F96272">
      <w:pPr>
        <w:jc w:val="both"/>
      </w:pPr>
      <w:r w:rsidRPr="00B316B0">
        <w:t xml:space="preserve">     3.5. Учебный план, годовой график разрабатывается на основе БУП для </w:t>
      </w:r>
      <w:r w:rsidR="00C24C99" w:rsidRPr="00B316B0">
        <w:t>отделений</w:t>
      </w:r>
      <w:r w:rsidRPr="00B316B0">
        <w:t xml:space="preserve"> образовательных учреждений, согласуется с администрацией   Учреждения, утверждается директором МБОУ «Идрицкая средняя общеобразовательная школа» приказом по школе.</w:t>
      </w:r>
    </w:p>
    <w:p w:rsidR="00F96272" w:rsidRPr="00B316B0" w:rsidRDefault="00F96272" w:rsidP="00F96272">
      <w:pPr>
        <w:jc w:val="both"/>
      </w:pPr>
      <w:r w:rsidRPr="00B316B0">
        <w:t xml:space="preserve">     3.6. Учебный год в Отделении начинается 1 сентября. Продолжительность учебного года – 36 недель.  Продолжительность каникул в течение учебного года не менее 20 календарных дней, летних –  не менее 8 недель.</w:t>
      </w:r>
    </w:p>
    <w:p w:rsidR="00F96272" w:rsidRPr="00B316B0" w:rsidRDefault="00F96272" w:rsidP="00F96272">
      <w:pPr>
        <w:jc w:val="both"/>
      </w:pPr>
      <w:r w:rsidRPr="00B316B0">
        <w:t xml:space="preserve">     3.7. Отделение работает по графику 5-дневной рабочей недели в 2 смены.   Продолжительность урока – 40 минут.</w:t>
      </w:r>
    </w:p>
    <w:p w:rsidR="00F96272" w:rsidRPr="00B316B0" w:rsidRDefault="00F96272" w:rsidP="00F96272">
      <w:pPr>
        <w:jc w:val="both"/>
      </w:pPr>
      <w:r w:rsidRPr="00B316B0">
        <w:t xml:space="preserve">     3.8. Отделение реализует    образовательные программы   основного общего образования, среднего   общего образования.     </w:t>
      </w:r>
    </w:p>
    <w:p w:rsidR="00F96272" w:rsidRPr="00B316B0" w:rsidRDefault="00F96272" w:rsidP="00F96272">
      <w:pPr>
        <w:jc w:val="both"/>
      </w:pPr>
      <w:r w:rsidRPr="00B316B0">
        <w:t xml:space="preserve">     3.9. Общеобразовательные программы в Отделении осваиваются в следующих формах: </w:t>
      </w:r>
      <w:proofErr w:type="spellStart"/>
      <w:r w:rsidRPr="00B316B0">
        <w:t>очно-заочной</w:t>
      </w:r>
      <w:proofErr w:type="spellEnd"/>
      <w:r w:rsidRPr="00B316B0">
        <w:t>,</w:t>
      </w:r>
      <w:r w:rsidR="00C24C99" w:rsidRPr="00B316B0">
        <w:t xml:space="preserve"> заочной и</w:t>
      </w:r>
      <w:r w:rsidRPr="00B316B0">
        <w:t xml:space="preserve"> самообразования.   Допускается сочетание различных форм получения образования. </w:t>
      </w:r>
    </w:p>
    <w:p w:rsidR="00F96272" w:rsidRPr="00B316B0" w:rsidRDefault="00F96272" w:rsidP="00F96272">
      <w:pPr>
        <w:jc w:val="both"/>
      </w:pPr>
    </w:p>
    <w:p w:rsidR="0052208B" w:rsidRPr="00B316B0" w:rsidRDefault="0052208B" w:rsidP="00F96272">
      <w:pPr>
        <w:jc w:val="both"/>
      </w:pP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  <w:rPr>
          <w:b/>
        </w:rPr>
      </w:pPr>
      <w:r w:rsidRPr="00B316B0">
        <w:rPr>
          <w:b/>
        </w:rPr>
        <w:t xml:space="preserve">                                         4. Участники образовательного процесса</w:t>
      </w:r>
    </w:p>
    <w:p w:rsidR="00F96272" w:rsidRPr="00B316B0" w:rsidRDefault="00F96272" w:rsidP="00F96272">
      <w:pPr>
        <w:jc w:val="both"/>
      </w:pPr>
      <w:r w:rsidRPr="00B316B0">
        <w:t xml:space="preserve">     4.1. Участниками образовательного процесса в Отделении являются обучающиеся, педагогические работники. Права и </w:t>
      </w:r>
      <w:proofErr w:type="gramStart"/>
      <w:r w:rsidRPr="00B316B0">
        <w:t>обязанности</w:t>
      </w:r>
      <w:proofErr w:type="gramEnd"/>
      <w:r w:rsidRPr="00B316B0">
        <w:t xml:space="preserve"> обучающихся в Отделении определяются  законодательством РФ</w:t>
      </w:r>
      <w:r w:rsidR="00934C4C" w:rsidRPr="00B316B0">
        <w:t>.</w:t>
      </w:r>
    </w:p>
    <w:p w:rsidR="00F96272" w:rsidRPr="00B316B0" w:rsidRDefault="00F96272" w:rsidP="00F96272">
      <w:pPr>
        <w:ind w:right="-185"/>
        <w:jc w:val="both"/>
      </w:pPr>
      <w:r w:rsidRPr="00B316B0">
        <w:t xml:space="preserve">     4.2. Права и обязанности педагогических работников Отделения регламентируются  должностными инструкциями и иными локальными актами и нормативными документами.  </w:t>
      </w:r>
    </w:p>
    <w:p w:rsidR="00F96272" w:rsidRPr="00B316B0" w:rsidRDefault="00F96272" w:rsidP="00F96272">
      <w:pPr>
        <w:jc w:val="both"/>
      </w:pPr>
      <w:r w:rsidRPr="00B316B0">
        <w:t xml:space="preserve">     4.3. </w:t>
      </w:r>
      <w:proofErr w:type="gramStart"/>
      <w:r w:rsidRPr="00B316B0">
        <w:t>Обучающиеся</w:t>
      </w:r>
      <w:proofErr w:type="gramEnd"/>
      <w:r w:rsidRPr="00B316B0">
        <w:t xml:space="preserve">,   освоившие программу учебного года в полном объеме, переводятся в следующий класс. </w:t>
      </w:r>
      <w:proofErr w:type="gramStart"/>
      <w:r w:rsidRPr="00B316B0">
        <w:t>Обучающиеся</w:t>
      </w:r>
      <w:proofErr w:type="gramEnd"/>
      <w:r w:rsidRPr="00B316B0">
        <w:t>, имеющие по итогам учебного года академическую задолженность по  одному или нескольким предметам  переводятся в следующий класс условно. Ответственность за ликвидацию академической задолженности в течение следующего учебного го</w:t>
      </w:r>
      <w:r w:rsidR="00BD7D93" w:rsidRPr="00B316B0">
        <w:t>да  возлагается на обучающегося и начальника отряда исправительного учреждения.</w:t>
      </w:r>
      <w:r w:rsidRPr="00B316B0">
        <w:t xml:space="preserve"> </w:t>
      </w:r>
    </w:p>
    <w:p w:rsidR="00F96272" w:rsidRPr="00B316B0" w:rsidRDefault="00F96272" w:rsidP="00F96272">
      <w:pPr>
        <w:jc w:val="both"/>
      </w:pPr>
      <w:r w:rsidRPr="00B316B0">
        <w:lastRenderedPageBreak/>
        <w:t xml:space="preserve">     4.4.  Обучающиеся,    не ликвидировавшие в установленные сроки (не более двух раз в </w:t>
      </w:r>
      <w:r w:rsidR="00BD7D93" w:rsidRPr="00B316B0">
        <w:t>год</w:t>
      </w:r>
      <w:r w:rsidRPr="00B316B0">
        <w:t xml:space="preserve"> и в форме, определяемые Педагогическим советом </w:t>
      </w:r>
      <w:r w:rsidRPr="00B316B0">
        <w:rPr>
          <w:iCs/>
        </w:rPr>
        <w:t>Школы</w:t>
      </w:r>
      <w:r w:rsidRPr="00B316B0">
        <w:t>) академической задолженности с момента ее образования   оставляются на повторное обучение.</w:t>
      </w:r>
    </w:p>
    <w:p w:rsidR="00F96272" w:rsidRPr="00B316B0" w:rsidRDefault="00F96272" w:rsidP="00F96272">
      <w:pPr>
        <w:jc w:val="both"/>
        <w:rPr>
          <w:color w:val="000000"/>
        </w:rPr>
      </w:pPr>
      <w:r w:rsidRPr="00B316B0">
        <w:t xml:space="preserve">     4.5. </w:t>
      </w:r>
      <w:r w:rsidRPr="00B316B0">
        <w:rPr>
          <w:color w:val="000000"/>
        </w:rPr>
        <w:t>Освоение программ основного общего и среднего  общего образования завершается обязательной государственной итоговой аттестацией выпускников.</w:t>
      </w:r>
    </w:p>
    <w:p w:rsidR="00F96272" w:rsidRPr="00BD64F5" w:rsidRDefault="00BD64F5" w:rsidP="00F96272">
      <w:pPr>
        <w:jc w:val="both"/>
        <w:rPr>
          <w:b/>
        </w:rPr>
      </w:pPr>
      <w:r>
        <w:t xml:space="preserve">     4.6</w:t>
      </w:r>
      <w:r w:rsidRPr="00BD64F5">
        <w:t>.</w:t>
      </w:r>
      <w:r w:rsidRPr="00BD64F5">
        <w:rPr>
          <w:color w:val="222222"/>
          <w:shd w:val="clear" w:color="auto" w:fill="FFFFFF"/>
        </w:rPr>
        <w:t> </w:t>
      </w:r>
      <w:proofErr w:type="gramStart"/>
      <w:r w:rsidRPr="00BD64F5">
        <w:rPr>
          <w:color w:val="222222"/>
          <w:shd w:val="clear" w:color="auto" w:fill="FFFFFF"/>
        </w:rPr>
        <w:t>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981C04">
        <w:rPr>
          <w:color w:val="222222"/>
          <w:shd w:val="clear" w:color="auto" w:fill="FFFFFF"/>
        </w:rPr>
        <w:t xml:space="preserve">. </w:t>
      </w:r>
      <w:proofErr w:type="gramEnd"/>
    </w:p>
    <w:p w:rsidR="00F96272" w:rsidRPr="009E2992" w:rsidRDefault="009E2992" w:rsidP="00F96272">
      <w:pPr>
        <w:jc w:val="both"/>
      </w:pPr>
      <w:r w:rsidRPr="009E2992">
        <w:t xml:space="preserve">     4.7</w:t>
      </w:r>
      <w:r w:rsidR="00F96272" w:rsidRPr="009E2992">
        <w:t>. Выпускникам Отделения, прошедшим Государственную итоговую аттестацию, выдается документ</w:t>
      </w:r>
      <w:r w:rsidR="00CB11B7" w:rsidRPr="009E2992">
        <w:t xml:space="preserve">: аттестат об основном общем образовании или </w:t>
      </w:r>
      <w:r w:rsidR="000265C3" w:rsidRPr="009E2992">
        <w:t xml:space="preserve">аттестат </w:t>
      </w:r>
      <w:r w:rsidR="00F96272" w:rsidRPr="009E2992">
        <w:t xml:space="preserve"> о</w:t>
      </w:r>
      <w:r w:rsidR="00CB11B7" w:rsidRPr="009E2992">
        <w:t xml:space="preserve"> среднем общем образовании.</w:t>
      </w:r>
      <w:r w:rsidR="00F96272" w:rsidRPr="009E2992">
        <w:t xml:space="preserve"> </w:t>
      </w:r>
    </w:p>
    <w:p w:rsidR="00F96272" w:rsidRPr="00B316B0" w:rsidRDefault="009E2992" w:rsidP="00F96272">
      <w:pPr>
        <w:jc w:val="both"/>
      </w:pPr>
      <w:r>
        <w:t xml:space="preserve">     4.8</w:t>
      </w:r>
      <w:r w:rsidR="00F96272" w:rsidRPr="00B316B0">
        <w:t>. Непосредственное руководство Отделением осуществляет заведующий отделением, назначенный приказом директора  школы, по согласованию с администрацией   Учреждения..</w:t>
      </w:r>
    </w:p>
    <w:p w:rsidR="00F96272" w:rsidRPr="00B316B0" w:rsidRDefault="00F96272" w:rsidP="00F96272">
      <w:pPr>
        <w:jc w:val="both"/>
      </w:pPr>
      <w:r w:rsidRPr="00B316B0">
        <w:t xml:space="preserve">    </w:t>
      </w:r>
      <w:r w:rsidR="009E2992">
        <w:t xml:space="preserve"> 4.9</w:t>
      </w:r>
      <w:r w:rsidRPr="00B316B0">
        <w:t xml:space="preserve">. </w:t>
      </w:r>
      <w:proofErr w:type="gramStart"/>
      <w:r w:rsidRPr="00B316B0">
        <w:t>Контроль за</w:t>
      </w:r>
      <w:proofErr w:type="gramEnd"/>
      <w:r w:rsidRPr="00B316B0">
        <w:t xml:space="preserve"> работой Отделения, выполнение учебных программ, соблюдение режима работы Отделения, оформление установленной документации, ведение табеля рабочего времени педагогов осуществляет заведующий Отделением.  </w:t>
      </w: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  <w:rPr>
          <w:b/>
        </w:rPr>
      </w:pPr>
      <w:r w:rsidRPr="00B316B0">
        <w:rPr>
          <w:b/>
        </w:rPr>
        <w:t>5. Права и обязанности участников образовательного процесса</w:t>
      </w:r>
    </w:p>
    <w:p w:rsidR="00F96272" w:rsidRPr="00B316B0" w:rsidRDefault="00F96272" w:rsidP="00F96272">
      <w:pPr>
        <w:jc w:val="both"/>
      </w:pPr>
    </w:p>
    <w:p w:rsidR="00F96272" w:rsidRPr="00B316B0" w:rsidRDefault="00F96272" w:rsidP="00F96272">
      <w:pPr>
        <w:jc w:val="both"/>
      </w:pPr>
      <w:r w:rsidRPr="00B316B0">
        <w:t xml:space="preserve">     5.1. Права и обязанности участников образовательного процесса прописаны и закреплены в  должностных инструкциях и  Уставе  Школы.</w:t>
      </w:r>
    </w:p>
    <w:p w:rsidR="00F96272" w:rsidRPr="00B316B0" w:rsidRDefault="00F96272" w:rsidP="00F96272">
      <w:pPr>
        <w:jc w:val="both"/>
      </w:pPr>
      <w:r w:rsidRPr="00B316B0">
        <w:t xml:space="preserve">     5.2. Отделение создается на базе имущества, предоставляемого  Учреждением  Школе  на основании договора о предоставлении имущества на период функционирования  Отделения, заключенным в соответствии с законодательством Российской Федерации.</w:t>
      </w:r>
    </w:p>
    <w:p w:rsidR="00F96272" w:rsidRPr="00B316B0" w:rsidRDefault="00F96272" w:rsidP="00F96272">
      <w:pPr>
        <w:jc w:val="both"/>
      </w:pPr>
      <w:r w:rsidRPr="00B316B0">
        <w:t xml:space="preserve">     5.3. Организация обучения осужденных осуществляется на основе договора, заключенного между  Школой и   Учреждением.  </w:t>
      </w:r>
    </w:p>
    <w:p w:rsidR="00F96272" w:rsidRPr="00B316B0" w:rsidRDefault="00F96272" w:rsidP="00F96272">
      <w:pPr>
        <w:jc w:val="both"/>
      </w:pPr>
      <w:r w:rsidRPr="00B316B0">
        <w:t xml:space="preserve">     5.4. Учреждение: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>ведет учет осужденных, подлежащих обязательному обучению;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>обеспечивает условия для проведения образовательного процесса: безвозмездно предоставляет и содержит на должном санитарно-гигиеническом уровне помещения школы, производит их ремонт, оборудует их мебелью, обеспечивает письменными принадлежностями, организует их надлежащее хранение и правильное использование обучающимися;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 xml:space="preserve">оказывает помощь работникам Отделения в изучении документов, регламентирующих деятельность учреждения; 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 xml:space="preserve">осуществляет </w:t>
      </w:r>
      <w:proofErr w:type="gramStart"/>
      <w:r w:rsidRPr="00B316B0">
        <w:t>контроль за</w:t>
      </w:r>
      <w:proofErr w:type="gramEnd"/>
      <w:r w:rsidRPr="00B316B0">
        <w:t xml:space="preserve"> соблюдением работниками Отделения режимных требований, установленных в  Учреждении;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>обеспечивает безопасность работников Отделения во время нахождения их на территории Учреждения;</w:t>
      </w:r>
    </w:p>
    <w:p w:rsidR="00F96272" w:rsidRPr="00B316B0" w:rsidRDefault="00F96272" w:rsidP="00F96272">
      <w:pPr>
        <w:numPr>
          <w:ilvl w:val="0"/>
          <w:numId w:val="1"/>
        </w:numPr>
        <w:jc w:val="both"/>
      </w:pPr>
      <w:r w:rsidRPr="00B316B0">
        <w:t>ставит в известность директора школы о предстоящем освобождении, переводе обучающегося из одного учреждения в другое.</w:t>
      </w:r>
    </w:p>
    <w:p w:rsidR="00F96272" w:rsidRPr="00B316B0" w:rsidRDefault="00F96272" w:rsidP="00F96272">
      <w:pPr>
        <w:jc w:val="both"/>
      </w:pPr>
      <w:r w:rsidRPr="00B316B0">
        <w:t xml:space="preserve">     Представители администрации  Учреждения могут по согласованию с администрацией  Школы присутствовать на занятиях и других мероприятиях, связанных с образовательным процессом, с целью улучшения работы по обучению осужденных,  участвовать в работе педагогического совета,  собраний, совещаний и других мероприятиях, организуемых и проводимых школой.</w:t>
      </w:r>
    </w:p>
    <w:p w:rsidR="00F96272" w:rsidRPr="00B316B0" w:rsidRDefault="00F96272" w:rsidP="00F96272">
      <w:pPr>
        <w:jc w:val="both"/>
      </w:pPr>
      <w:r w:rsidRPr="00B316B0">
        <w:t xml:space="preserve">     5.5.  Школа: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lastRenderedPageBreak/>
        <w:t>проводит совместно с администрацией Учреждения необходимую работу по обеспечению прав осужденных на получение основного общего  и среднего полного общего образования;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>создает необходимые условия для повышения квалификации и методического обеспечения педагогических работников школы;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>организует образовательный процесс в соответствии с учебными планами и программами с учетом особенностей режима отбывания наказания обучающихся, внедряет  современные педагогические технологии;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>оказывает помощь:</w:t>
      </w:r>
    </w:p>
    <w:p w:rsidR="00F96272" w:rsidRPr="00B316B0" w:rsidRDefault="00F96272" w:rsidP="00F96272">
      <w:pPr>
        <w:ind w:left="720"/>
        <w:jc w:val="both"/>
      </w:pPr>
      <w:proofErr w:type="gramStart"/>
      <w:r w:rsidRPr="00B316B0">
        <w:t xml:space="preserve">- обучающимся    в подготовке к учебным занятиям, овладении методами самообразования; </w:t>
      </w:r>
      <w:proofErr w:type="gramEnd"/>
    </w:p>
    <w:p w:rsidR="00F96272" w:rsidRPr="00B316B0" w:rsidRDefault="00F96272" w:rsidP="00F96272">
      <w:pPr>
        <w:ind w:left="720"/>
        <w:jc w:val="both"/>
      </w:pPr>
      <w:r w:rsidRPr="00B316B0">
        <w:t>-администрации Учреждения    в воспитании  осужденных, их социальной адаптации;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 xml:space="preserve">ходатайствует перед администрацией Учреждения  о поощрении </w:t>
      </w:r>
      <w:proofErr w:type="gramStart"/>
      <w:r w:rsidRPr="00B316B0">
        <w:t>обучающихся</w:t>
      </w:r>
      <w:proofErr w:type="gramEnd"/>
      <w:r w:rsidRPr="00B316B0">
        <w:t xml:space="preserve"> за успехи в учебе и соблюдении дисциплины;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>вносит предложения администрации Учреждения   по вопросам обеспечения условий для обучения осужденных;</w:t>
      </w:r>
    </w:p>
    <w:p w:rsidR="00F96272" w:rsidRPr="00B316B0" w:rsidRDefault="00F96272" w:rsidP="00F96272">
      <w:pPr>
        <w:numPr>
          <w:ilvl w:val="0"/>
          <w:numId w:val="2"/>
        </w:numPr>
        <w:jc w:val="both"/>
      </w:pPr>
      <w:r w:rsidRPr="00B316B0">
        <w:t>обеспечивает соблюдение педагогическими работниками режимных требований, установленных в   Учреждении</w:t>
      </w:r>
      <w:proofErr w:type="gramStart"/>
      <w:r w:rsidRPr="00B316B0">
        <w:t xml:space="preserve"> .</w:t>
      </w:r>
      <w:proofErr w:type="gramEnd"/>
    </w:p>
    <w:p w:rsidR="00F96272" w:rsidRPr="00B316B0" w:rsidRDefault="00F96272" w:rsidP="00F96272">
      <w:pPr>
        <w:ind w:left="720"/>
        <w:jc w:val="both"/>
      </w:pPr>
    </w:p>
    <w:p w:rsidR="00F96272" w:rsidRPr="00B316B0" w:rsidRDefault="00F96272" w:rsidP="00F96272">
      <w:pPr>
        <w:jc w:val="both"/>
        <w:rPr>
          <w:rFonts w:eastAsia="Calibri"/>
          <w:b/>
          <w:lang w:eastAsia="en-US"/>
        </w:rPr>
      </w:pPr>
      <w:r w:rsidRPr="00B316B0">
        <w:rPr>
          <w:rFonts w:eastAsia="Calibri"/>
          <w:b/>
          <w:lang w:eastAsia="en-US"/>
        </w:rPr>
        <w:t>6. Срок действия  Положения</w:t>
      </w:r>
    </w:p>
    <w:p w:rsidR="00F96272" w:rsidRPr="00B316B0" w:rsidRDefault="00F96272" w:rsidP="00F96272">
      <w:pPr>
        <w:jc w:val="both"/>
        <w:rPr>
          <w:rFonts w:eastAsia="Calibri"/>
          <w:lang w:eastAsia="en-US"/>
        </w:rPr>
      </w:pPr>
      <w:r w:rsidRPr="00B316B0">
        <w:rPr>
          <w:rFonts w:eastAsia="Calibri"/>
          <w:lang w:eastAsia="en-US"/>
        </w:rPr>
        <w:t>Данный  локальный акт действителен со дня его утверждения директором Школы до дня отмены его действия или замены его новым.</w:t>
      </w:r>
    </w:p>
    <w:p w:rsidR="00F96272" w:rsidRPr="00B316B0" w:rsidRDefault="00F96272" w:rsidP="00F96272">
      <w:pPr>
        <w:shd w:val="clear" w:color="auto" w:fill="FFFFFF"/>
        <w:spacing w:before="30" w:after="30" w:line="276" w:lineRule="auto"/>
        <w:jc w:val="both"/>
      </w:pPr>
    </w:p>
    <w:p w:rsidR="00F96272" w:rsidRPr="00B316B0" w:rsidRDefault="00F96272" w:rsidP="00F96272">
      <w:pPr>
        <w:ind w:left="720"/>
        <w:jc w:val="both"/>
      </w:pPr>
    </w:p>
    <w:p w:rsidR="00F7517F" w:rsidRPr="00B316B0" w:rsidRDefault="00F7517F"/>
    <w:sectPr w:rsidR="00F7517F" w:rsidRPr="00B316B0" w:rsidSect="005220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1206EBA"/>
    <w:lvl w:ilvl="0" w:tplc="3934D19A">
      <w:start w:val="1"/>
      <w:numFmt w:val="bullet"/>
      <w:lvlText w:val=""/>
      <w:lvlJc w:val="left"/>
      <w:pPr>
        <w:ind w:left="0" w:firstLine="0"/>
      </w:pPr>
    </w:lvl>
    <w:lvl w:ilvl="1" w:tplc="8E943B2C">
      <w:numFmt w:val="decimal"/>
      <w:lvlText w:val=""/>
      <w:lvlJc w:val="left"/>
      <w:pPr>
        <w:ind w:left="0" w:firstLine="0"/>
      </w:pPr>
    </w:lvl>
    <w:lvl w:ilvl="2" w:tplc="90E051A2">
      <w:numFmt w:val="decimal"/>
      <w:lvlText w:val=""/>
      <w:lvlJc w:val="left"/>
      <w:pPr>
        <w:ind w:left="0" w:firstLine="0"/>
      </w:pPr>
    </w:lvl>
    <w:lvl w:ilvl="3" w:tplc="23DC01E0">
      <w:numFmt w:val="decimal"/>
      <w:lvlText w:val=""/>
      <w:lvlJc w:val="left"/>
      <w:pPr>
        <w:ind w:left="0" w:firstLine="0"/>
      </w:pPr>
    </w:lvl>
    <w:lvl w:ilvl="4" w:tplc="42204626">
      <w:numFmt w:val="decimal"/>
      <w:lvlText w:val=""/>
      <w:lvlJc w:val="left"/>
      <w:pPr>
        <w:ind w:left="0" w:firstLine="0"/>
      </w:pPr>
    </w:lvl>
    <w:lvl w:ilvl="5" w:tplc="A56A4FA2">
      <w:numFmt w:val="decimal"/>
      <w:lvlText w:val=""/>
      <w:lvlJc w:val="left"/>
      <w:pPr>
        <w:ind w:left="0" w:firstLine="0"/>
      </w:pPr>
    </w:lvl>
    <w:lvl w:ilvl="6" w:tplc="74AC5316">
      <w:numFmt w:val="decimal"/>
      <w:lvlText w:val=""/>
      <w:lvlJc w:val="left"/>
      <w:pPr>
        <w:ind w:left="0" w:firstLine="0"/>
      </w:pPr>
    </w:lvl>
    <w:lvl w:ilvl="7" w:tplc="E264D1EC">
      <w:numFmt w:val="decimal"/>
      <w:lvlText w:val=""/>
      <w:lvlJc w:val="left"/>
      <w:pPr>
        <w:ind w:left="0" w:firstLine="0"/>
      </w:pPr>
    </w:lvl>
    <w:lvl w:ilvl="8" w:tplc="D03E967A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759C8518"/>
    <w:lvl w:ilvl="0" w:tplc="855208AC">
      <w:start w:val="1"/>
      <w:numFmt w:val="bullet"/>
      <w:lvlText w:val=""/>
      <w:lvlJc w:val="left"/>
      <w:pPr>
        <w:ind w:left="0" w:firstLine="0"/>
      </w:pPr>
    </w:lvl>
    <w:lvl w:ilvl="1" w:tplc="EC647ADE">
      <w:numFmt w:val="decimal"/>
      <w:lvlText w:val=""/>
      <w:lvlJc w:val="left"/>
      <w:pPr>
        <w:ind w:left="0" w:firstLine="0"/>
      </w:pPr>
    </w:lvl>
    <w:lvl w:ilvl="2" w:tplc="0AD60E42">
      <w:numFmt w:val="decimal"/>
      <w:lvlText w:val=""/>
      <w:lvlJc w:val="left"/>
      <w:pPr>
        <w:ind w:left="0" w:firstLine="0"/>
      </w:pPr>
    </w:lvl>
    <w:lvl w:ilvl="3" w:tplc="5AF4AB4E">
      <w:numFmt w:val="decimal"/>
      <w:lvlText w:val=""/>
      <w:lvlJc w:val="left"/>
      <w:pPr>
        <w:ind w:left="0" w:firstLine="0"/>
      </w:pPr>
    </w:lvl>
    <w:lvl w:ilvl="4" w:tplc="6280252A">
      <w:numFmt w:val="decimal"/>
      <w:lvlText w:val=""/>
      <w:lvlJc w:val="left"/>
      <w:pPr>
        <w:ind w:left="0" w:firstLine="0"/>
      </w:pPr>
    </w:lvl>
    <w:lvl w:ilvl="5" w:tplc="140C7D78">
      <w:numFmt w:val="decimal"/>
      <w:lvlText w:val=""/>
      <w:lvlJc w:val="left"/>
      <w:pPr>
        <w:ind w:left="0" w:firstLine="0"/>
      </w:pPr>
    </w:lvl>
    <w:lvl w:ilvl="6" w:tplc="04D6EB2E">
      <w:numFmt w:val="decimal"/>
      <w:lvlText w:val=""/>
      <w:lvlJc w:val="left"/>
      <w:pPr>
        <w:ind w:left="0" w:firstLine="0"/>
      </w:pPr>
    </w:lvl>
    <w:lvl w:ilvl="7" w:tplc="E72C16D8">
      <w:numFmt w:val="decimal"/>
      <w:lvlText w:val=""/>
      <w:lvlJc w:val="left"/>
      <w:pPr>
        <w:ind w:left="0" w:firstLine="0"/>
      </w:pPr>
    </w:lvl>
    <w:lvl w:ilvl="8" w:tplc="9B186AA8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92CADB70"/>
    <w:lvl w:ilvl="0" w:tplc="F6A4B5E0">
      <w:start w:val="1"/>
      <w:numFmt w:val="bullet"/>
      <w:lvlText w:val=""/>
      <w:lvlJc w:val="left"/>
      <w:pPr>
        <w:ind w:left="0" w:firstLine="0"/>
      </w:pPr>
    </w:lvl>
    <w:lvl w:ilvl="1" w:tplc="F8349FEE">
      <w:numFmt w:val="decimal"/>
      <w:lvlText w:val=""/>
      <w:lvlJc w:val="left"/>
      <w:pPr>
        <w:ind w:left="0" w:firstLine="0"/>
      </w:pPr>
    </w:lvl>
    <w:lvl w:ilvl="2" w:tplc="F9586E2C">
      <w:numFmt w:val="decimal"/>
      <w:lvlText w:val=""/>
      <w:lvlJc w:val="left"/>
      <w:pPr>
        <w:ind w:left="0" w:firstLine="0"/>
      </w:pPr>
    </w:lvl>
    <w:lvl w:ilvl="3" w:tplc="2D94EADA">
      <w:numFmt w:val="decimal"/>
      <w:lvlText w:val=""/>
      <w:lvlJc w:val="left"/>
      <w:pPr>
        <w:ind w:left="0" w:firstLine="0"/>
      </w:pPr>
    </w:lvl>
    <w:lvl w:ilvl="4" w:tplc="5394B17E">
      <w:numFmt w:val="decimal"/>
      <w:lvlText w:val=""/>
      <w:lvlJc w:val="left"/>
      <w:pPr>
        <w:ind w:left="0" w:firstLine="0"/>
      </w:pPr>
    </w:lvl>
    <w:lvl w:ilvl="5" w:tplc="D72400B6">
      <w:numFmt w:val="decimal"/>
      <w:lvlText w:val=""/>
      <w:lvlJc w:val="left"/>
      <w:pPr>
        <w:ind w:left="0" w:firstLine="0"/>
      </w:pPr>
    </w:lvl>
    <w:lvl w:ilvl="6" w:tplc="9B30FD32">
      <w:numFmt w:val="decimal"/>
      <w:lvlText w:val=""/>
      <w:lvlJc w:val="left"/>
      <w:pPr>
        <w:ind w:left="0" w:firstLine="0"/>
      </w:pPr>
    </w:lvl>
    <w:lvl w:ilvl="7" w:tplc="1DFCCF1C">
      <w:numFmt w:val="decimal"/>
      <w:lvlText w:val=""/>
      <w:lvlJc w:val="left"/>
      <w:pPr>
        <w:ind w:left="0" w:firstLine="0"/>
      </w:pPr>
    </w:lvl>
    <w:lvl w:ilvl="8" w:tplc="196A3DA6">
      <w:numFmt w:val="decimal"/>
      <w:lvlText w:val=""/>
      <w:lvlJc w:val="left"/>
      <w:pPr>
        <w:ind w:left="0" w:firstLine="0"/>
      </w:pPr>
    </w:lvl>
  </w:abstractNum>
  <w:abstractNum w:abstractNumId="3">
    <w:nsid w:val="33881EB8"/>
    <w:multiLevelType w:val="hybridMultilevel"/>
    <w:tmpl w:val="7F1CF8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F7F5D"/>
    <w:multiLevelType w:val="hybridMultilevel"/>
    <w:tmpl w:val="B6381E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272"/>
    <w:rsid w:val="00001E43"/>
    <w:rsid w:val="000265C3"/>
    <w:rsid w:val="0007215A"/>
    <w:rsid w:val="000726D6"/>
    <w:rsid w:val="00091498"/>
    <w:rsid w:val="00127051"/>
    <w:rsid w:val="001C724F"/>
    <w:rsid w:val="0022210A"/>
    <w:rsid w:val="00307002"/>
    <w:rsid w:val="003E7862"/>
    <w:rsid w:val="00417671"/>
    <w:rsid w:val="004E424D"/>
    <w:rsid w:val="0052208B"/>
    <w:rsid w:val="0068631D"/>
    <w:rsid w:val="006F2927"/>
    <w:rsid w:val="007D097F"/>
    <w:rsid w:val="007D2851"/>
    <w:rsid w:val="00853804"/>
    <w:rsid w:val="008A43B3"/>
    <w:rsid w:val="008D1786"/>
    <w:rsid w:val="009269D7"/>
    <w:rsid w:val="00934C4C"/>
    <w:rsid w:val="00981C04"/>
    <w:rsid w:val="009D328B"/>
    <w:rsid w:val="009E2992"/>
    <w:rsid w:val="00A95827"/>
    <w:rsid w:val="00B316B0"/>
    <w:rsid w:val="00BD64F5"/>
    <w:rsid w:val="00BD7D93"/>
    <w:rsid w:val="00C24C99"/>
    <w:rsid w:val="00C5432C"/>
    <w:rsid w:val="00C83354"/>
    <w:rsid w:val="00CB11B7"/>
    <w:rsid w:val="00CE13CB"/>
    <w:rsid w:val="00CF12F8"/>
    <w:rsid w:val="00D532BD"/>
    <w:rsid w:val="00DD4B96"/>
    <w:rsid w:val="00E207EE"/>
    <w:rsid w:val="00F17A6C"/>
    <w:rsid w:val="00F36C24"/>
    <w:rsid w:val="00F7517F"/>
    <w:rsid w:val="00F96272"/>
    <w:rsid w:val="00FD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627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432C"/>
    <w:pPr>
      <w:ind w:left="720"/>
      <w:contextualSpacing/>
    </w:pPr>
    <w:rPr>
      <w:rFonts w:eastAsiaTheme="minorEastAsia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F2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96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1931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2018-10-06T06:12:00Z</cp:lastPrinted>
  <dcterms:created xsi:type="dcterms:W3CDTF">2019-03-29T09:17:00Z</dcterms:created>
  <dcterms:modified xsi:type="dcterms:W3CDTF">2019-03-29T09:17:00Z</dcterms:modified>
</cp:coreProperties>
</file>