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C4" w:rsidRPr="0006462A" w:rsidRDefault="004616C4" w:rsidP="0006462A">
      <w:pPr>
        <w:pStyle w:val="Default"/>
        <w:jc w:val="both"/>
        <w:rPr>
          <w:b/>
          <w:bCs/>
        </w:rPr>
      </w:pPr>
    </w:p>
    <w:p w:rsidR="004616C4" w:rsidRPr="0006462A" w:rsidRDefault="00147A62" w:rsidP="0006462A">
      <w:pPr>
        <w:pStyle w:val="Default"/>
        <w:jc w:val="both"/>
        <w:rPr>
          <w:b/>
          <w:bCs/>
        </w:rPr>
      </w:pPr>
      <w:r>
        <w:rPr>
          <w:b/>
          <w:bCs/>
          <w:noProof/>
          <w:lang w:eastAsia="ru-RU"/>
        </w:rPr>
        <w:drawing>
          <wp:inline distT="0" distB="0" distL="0" distR="0">
            <wp:extent cx="6135596" cy="213653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42652" cy="2138988"/>
                    </a:xfrm>
                    <a:prstGeom prst="rect">
                      <a:avLst/>
                    </a:prstGeom>
                    <a:noFill/>
                    <a:ln w="9525">
                      <a:noFill/>
                      <a:miter lim="800000"/>
                      <a:headEnd/>
                      <a:tailEnd/>
                    </a:ln>
                  </pic:spPr>
                </pic:pic>
              </a:graphicData>
            </a:graphic>
          </wp:inline>
        </w:drawing>
      </w:r>
    </w:p>
    <w:p w:rsidR="00B2059F" w:rsidRPr="0006462A" w:rsidRDefault="00B2059F" w:rsidP="0006462A">
      <w:pPr>
        <w:pStyle w:val="Default"/>
        <w:jc w:val="both"/>
        <w:rPr>
          <w:b/>
          <w:bCs/>
        </w:rPr>
      </w:pPr>
    </w:p>
    <w:p w:rsidR="004616C4" w:rsidRPr="0006462A" w:rsidRDefault="0005633D" w:rsidP="00960A01">
      <w:pPr>
        <w:pStyle w:val="Default"/>
        <w:jc w:val="center"/>
        <w:rPr>
          <w:b/>
          <w:bCs/>
        </w:rPr>
      </w:pPr>
      <w:r w:rsidRPr="0006462A">
        <w:rPr>
          <w:b/>
          <w:bCs/>
        </w:rPr>
        <w:t>ПОЛОЖЕНИЕ О</w:t>
      </w:r>
      <w:r w:rsidR="004616C4" w:rsidRPr="0006462A">
        <w:rPr>
          <w:b/>
          <w:bCs/>
        </w:rPr>
        <w:t xml:space="preserve"> ТЕКУЩЕМ КОНТРОЛЕ УСПЕВАЕМОСТИ </w:t>
      </w:r>
      <w:r w:rsidR="00960A01">
        <w:rPr>
          <w:b/>
          <w:bCs/>
        </w:rPr>
        <w:t xml:space="preserve">                                                  </w:t>
      </w:r>
      <w:r w:rsidR="004616C4" w:rsidRPr="0006462A">
        <w:rPr>
          <w:b/>
          <w:bCs/>
        </w:rPr>
        <w:t xml:space="preserve">И ПРОМЕЖУТОЧНОЙ АТТЕСТАЦИИ </w:t>
      </w:r>
      <w:proofErr w:type="gramStart"/>
      <w:r w:rsidR="004616C4" w:rsidRPr="0006462A">
        <w:rPr>
          <w:b/>
          <w:bCs/>
        </w:rPr>
        <w:t>ОБУЧАЮЩИХСЯ</w:t>
      </w:r>
      <w:proofErr w:type="gramEnd"/>
    </w:p>
    <w:p w:rsidR="004616C4" w:rsidRPr="0006462A" w:rsidRDefault="004616C4" w:rsidP="0006462A">
      <w:pPr>
        <w:pStyle w:val="Default"/>
        <w:jc w:val="both"/>
        <w:rPr>
          <w:b/>
          <w:bCs/>
        </w:rPr>
      </w:pPr>
    </w:p>
    <w:p w:rsidR="004157E2" w:rsidRPr="0006462A" w:rsidRDefault="004157E2" w:rsidP="0006462A">
      <w:pPr>
        <w:pStyle w:val="Default"/>
        <w:jc w:val="both"/>
        <w:rPr>
          <w:b/>
          <w:bCs/>
        </w:rPr>
      </w:pPr>
      <w:r w:rsidRPr="0006462A">
        <w:rPr>
          <w:b/>
          <w:bCs/>
        </w:rPr>
        <w:t>1. Общие положения</w:t>
      </w:r>
    </w:p>
    <w:p w:rsidR="004157E2" w:rsidRPr="0006462A" w:rsidRDefault="004157E2" w:rsidP="0006462A">
      <w:pPr>
        <w:pStyle w:val="Default"/>
        <w:jc w:val="both"/>
        <w:rPr>
          <w:bCs/>
        </w:rPr>
      </w:pPr>
      <w:r w:rsidRPr="0006462A">
        <w:rPr>
          <w:bCs/>
        </w:rPr>
        <w:t xml:space="preserve">1.1. Настоящее положение разработано в </w:t>
      </w:r>
      <w:proofErr w:type="spellStart"/>
      <w:r w:rsidRPr="0006462A">
        <w:rPr>
          <w:bCs/>
        </w:rPr>
        <w:t>соответстствии</w:t>
      </w:r>
      <w:proofErr w:type="spellEnd"/>
      <w:r w:rsidRPr="0006462A">
        <w:rPr>
          <w:bCs/>
        </w:rPr>
        <w:t xml:space="preserve"> Федеральным Законом Российской Федерации № 273-ФЗ от 29.12.12. «Об</w:t>
      </w:r>
      <w:r w:rsidR="00CC0DBC" w:rsidRPr="0006462A">
        <w:rPr>
          <w:bCs/>
        </w:rPr>
        <w:t xml:space="preserve"> образовании в Российской Федерации», Уставом школы, локальными актами, регламентирует содержание и порядок промежуточной аттестации и текущего контроля успеваемости </w:t>
      </w:r>
      <w:proofErr w:type="gramStart"/>
      <w:r w:rsidR="00CC0DBC" w:rsidRPr="0006462A">
        <w:rPr>
          <w:bCs/>
        </w:rPr>
        <w:t>обучающихся</w:t>
      </w:r>
      <w:proofErr w:type="gramEnd"/>
      <w:r w:rsidR="00CC0DBC" w:rsidRPr="0006462A">
        <w:rPr>
          <w:bCs/>
        </w:rPr>
        <w:t xml:space="preserve"> школы.</w:t>
      </w:r>
    </w:p>
    <w:p w:rsidR="00A354E7" w:rsidRPr="0006462A" w:rsidRDefault="00A354E7" w:rsidP="0006462A">
      <w:pPr>
        <w:pStyle w:val="Default"/>
        <w:jc w:val="both"/>
        <w:rPr>
          <w:bCs/>
        </w:rPr>
      </w:pPr>
      <w:r w:rsidRPr="0006462A">
        <w:rPr>
          <w:bCs/>
        </w:rPr>
        <w:t xml:space="preserve">1.2. Настоящее положение определяет формы, периодичность и порядок текущего контроля успеваемости и промежуточной </w:t>
      </w:r>
      <w:proofErr w:type="gramStart"/>
      <w:r w:rsidRPr="0006462A">
        <w:rPr>
          <w:bCs/>
        </w:rPr>
        <w:t>аттестации</w:t>
      </w:r>
      <w:proofErr w:type="gramEnd"/>
      <w:r w:rsidRPr="0006462A">
        <w:rPr>
          <w:bCs/>
        </w:rPr>
        <w:t xml:space="preserve"> обучающихся при освоении ими основных общеобразовательных программ начального, основного и среднего общего образования.</w:t>
      </w:r>
    </w:p>
    <w:p w:rsidR="009D6EB4" w:rsidRPr="0006462A" w:rsidRDefault="009D6EB4" w:rsidP="0006462A">
      <w:pPr>
        <w:pStyle w:val="Default"/>
        <w:jc w:val="both"/>
        <w:rPr>
          <w:bCs/>
        </w:rPr>
      </w:pPr>
      <w:r w:rsidRPr="0006462A">
        <w:rPr>
          <w:bCs/>
        </w:rPr>
        <w:t xml:space="preserve">1.3. Текущий контроль успеваемости и промежуточная аттестация </w:t>
      </w:r>
      <w:proofErr w:type="gramStart"/>
      <w:r w:rsidRPr="0006462A">
        <w:rPr>
          <w:bCs/>
        </w:rPr>
        <w:t>обучающихся</w:t>
      </w:r>
      <w:proofErr w:type="gramEnd"/>
      <w:r w:rsidRPr="0006462A">
        <w:rPr>
          <w:bCs/>
        </w:rPr>
        <w:t xml:space="preserve"> являются элементами внутренней системы оценки качества образования.</w:t>
      </w:r>
    </w:p>
    <w:p w:rsidR="00A70BAD" w:rsidRPr="0006462A" w:rsidRDefault="00A70BAD" w:rsidP="0006462A">
      <w:pPr>
        <w:pStyle w:val="Default"/>
        <w:jc w:val="both"/>
        <w:rPr>
          <w:bCs/>
        </w:rPr>
      </w:pPr>
      <w:r w:rsidRPr="0006462A">
        <w:rPr>
          <w:bCs/>
        </w:rPr>
        <w:t>1.4. Целями промежуточной аттестации и текущего контроля успеваемости являются:</w:t>
      </w:r>
    </w:p>
    <w:p w:rsidR="00A70BAD" w:rsidRPr="0006462A" w:rsidRDefault="00A70BAD" w:rsidP="0006462A">
      <w:pPr>
        <w:pStyle w:val="Default"/>
        <w:jc w:val="both"/>
        <w:rPr>
          <w:bCs/>
        </w:rPr>
      </w:pPr>
      <w:proofErr w:type="gramStart"/>
      <w:r w:rsidRPr="0006462A">
        <w:rPr>
          <w:bCs/>
        </w:rPr>
        <w:t>- установление фактического уровня теоретических знаний по предметам учебного плана</w:t>
      </w:r>
      <w:r w:rsidR="00D32A31" w:rsidRPr="0006462A">
        <w:rPr>
          <w:bCs/>
        </w:rPr>
        <w:t>, практических умений и навыков; соотнесение этого уровня с требованиями государственных образовательных стандартов (федеральных государственных образовательных стандартов во всех классах и определение качества усвоения знаний, умений и навыков обучающихся.</w:t>
      </w:r>
      <w:proofErr w:type="gramEnd"/>
    </w:p>
    <w:p w:rsidR="00D32A31" w:rsidRPr="0006462A" w:rsidRDefault="00986C7B" w:rsidP="0006462A">
      <w:pPr>
        <w:pStyle w:val="Default"/>
        <w:jc w:val="both"/>
        <w:rPr>
          <w:bCs/>
        </w:rPr>
      </w:pPr>
      <w:r w:rsidRPr="0006462A">
        <w:rPr>
          <w:bCs/>
        </w:rPr>
        <w:t>- контроль выполнения учебных программ и календарно-тематического планирования изучения учебных предметов.</w:t>
      </w:r>
    </w:p>
    <w:p w:rsidR="00986C7B" w:rsidRPr="0006462A" w:rsidRDefault="00986C7B" w:rsidP="0006462A">
      <w:pPr>
        <w:pStyle w:val="Default"/>
        <w:jc w:val="both"/>
        <w:rPr>
          <w:bCs/>
        </w:rPr>
      </w:pPr>
      <w:r w:rsidRPr="0006462A">
        <w:rPr>
          <w:bCs/>
        </w:rPr>
        <w:t>1.5. Текущий контроль успеваемости обучающихся включает в себя оценивание результатов их обучения поурочно и по триместрам.</w:t>
      </w:r>
    </w:p>
    <w:p w:rsidR="00986C7B" w:rsidRPr="0006462A" w:rsidRDefault="00C2376A" w:rsidP="0006462A">
      <w:pPr>
        <w:pStyle w:val="Default"/>
        <w:jc w:val="both"/>
        <w:rPr>
          <w:bCs/>
        </w:rPr>
      </w:pPr>
      <w:r w:rsidRPr="0006462A">
        <w:rPr>
          <w:bCs/>
        </w:rPr>
        <w:t xml:space="preserve">1.6. К промежуточной аттестации относится аттестация по итогам обучения за курс </w:t>
      </w:r>
      <w:r w:rsidR="00E05215" w:rsidRPr="0006462A">
        <w:rPr>
          <w:bCs/>
        </w:rPr>
        <w:t xml:space="preserve">1-11 классы.  </w:t>
      </w:r>
      <w:r w:rsidRPr="0006462A">
        <w:rPr>
          <w:bCs/>
        </w:rPr>
        <w:t xml:space="preserve"> Кроме того, допускается промежуточная аттестация обучающихся 10,11 классов за первое полугодие.</w:t>
      </w:r>
    </w:p>
    <w:p w:rsidR="0079397E" w:rsidRPr="0006462A" w:rsidRDefault="0079397E" w:rsidP="0006462A">
      <w:pPr>
        <w:pStyle w:val="Default"/>
        <w:jc w:val="both"/>
        <w:rPr>
          <w:bCs/>
        </w:rPr>
      </w:pPr>
      <w:r w:rsidRPr="0006462A">
        <w:rPr>
          <w:b/>
          <w:bCs/>
        </w:rPr>
        <w:t xml:space="preserve">2. Текущий контроль успеваемости </w:t>
      </w:r>
      <w:proofErr w:type="gramStart"/>
      <w:r w:rsidRPr="0006462A">
        <w:rPr>
          <w:b/>
          <w:bCs/>
        </w:rPr>
        <w:t>обучающихся</w:t>
      </w:r>
      <w:proofErr w:type="gramEnd"/>
    </w:p>
    <w:p w:rsidR="0079397E" w:rsidRPr="0006462A" w:rsidRDefault="0079397E" w:rsidP="0006462A">
      <w:pPr>
        <w:pStyle w:val="Default"/>
        <w:jc w:val="both"/>
        <w:rPr>
          <w:bCs/>
        </w:rPr>
      </w:pPr>
      <w:r w:rsidRPr="0006462A">
        <w:rPr>
          <w:bCs/>
        </w:rPr>
        <w:t>2.1. Текущий контроль успеваемости проводится во всех классах школы.</w:t>
      </w:r>
    </w:p>
    <w:p w:rsidR="004616C4" w:rsidRPr="0006462A" w:rsidRDefault="004616C4" w:rsidP="0006462A">
      <w:pPr>
        <w:pStyle w:val="Default"/>
        <w:jc w:val="both"/>
      </w:pPr>
      <w:r w:rsidRPr="0006462A">
        <w:rPr>
          <w:bCs/>
        </w:rPr>
        <w:t>2.2.</w:t>
      </w:r>
      <w:r w:rsidRPr="0006462A">
        <w:rPr>
          <w:b/>
          <w:bCs/>
        </w:rPr>
        <w:t xml:space="preserve"> </w:t>
      </w:r>
      <w:r w:rsidRPr="0006462A">
        <w:t xml:space="preserve">Форму текущего контроля успеваемости определяет учитель с учётом контингента обучающихся, содержания учебного материала и используемых им образовательных технологий. </w:t>
      </w:r>
    </w:p>
    <w:p w:rsidR="004616C4" w:rsidRPr="0006462A" w:rsidRDefault="004616C4" w:rsidP="0006462A">
      <w:pPr>
        <w:pStyle w:val="Default"/>
        <w:jc w:val="both"/>
      </w:pPr>
      <w:r w:rsidRPr="0006462A">
        <w:t xml:space="preserve">Текущий контроль успеваемости может проводиться в виде устного опроса и письменной проверки знаний. </w:t>
      </w:r>
    </w:p>
    <w:p w:rsidR="004616C4" w:rsidRPr="0006462A" w:rsidRDefault="004616C4" w:rsidP="0006462A">
      <w:pPr>
        <w:pStyle w:val="Default"/>
        <w:jc w:val="both"/>
      </w:pPr>
      <w:proofErr w:type="gramStart"/>
      <w:r w:rsidRPr="0006462A">
        <w:t>Письменная проверка знаний может осуществляться в форме контрольной, проверочной, практической, самостоятельной, лабораторной работы, контрольного диктанта, сочинения, теста, зачета, работы с контурной картой, проекта, реферата, доклада, творческой работы.</w:t>
      </w:r>
      <w:proofErr w:type="gramEnd"/>
      <w:r w:rsidRPr="0006462A">
        <w:t xml:space="preserve"> Кроме того: </w:t>
      </w:r>
    </w:p>
    <w:p w:rsidR="004616C4" w:rsidRPr="0006462A" w:rsidRDefault="004616C4" w:rsidP="0006462A">
      <w:pPr>
        <w:pStyle w:val="Default"/>
        <w:jc w:val="both"/>
      </w:pPr>
      <w:r w:rsidRPr="0006462A">
        <w:lastRenderedPageBreak/>
        <w:t xml:space="preserve">- для учителей иностранных языков возможны следующие формы контроля знаний: </w:t>
      </w:r>
      <w:proofErr w:type="spellStart"/>
      <w:r w:rsidRPr="0006462A">
        <w:t>аудирование</w:t>
      </w:r>
      <w:proofErr w:type="spellEnd"/>
      <w:r w:rsidRPr="0006462A">
        <w:t xml:space="preserve">, говорение, чтение, письмо; </w:t>
      </w:r>
    </w:p>
    <w:p w:rsidR="004616C4" w:rsidRPr="0006462A" w:rsidRDefault="004616C4" w:rsidP="0006462A">
      <w:pPr>
        <w:pStyle w:val="Default"/>
        <w:jc w:val="both"/>
      </w:pPr>
      <w:r w:rsidRPr="0006462A">
        <w:t xml:space="preserve">- для учителей физической культуры – контрольные упражнения. </w:t>
      </w:r>
    </w:p>
    <w:p w:rsidR="004616C4" w:rsidRPr="0006462A" w:rsidRDefault="004616C4" w:rsidP="0006462A">
      <w:pPr>
        <w:pStyle w:val="Default"/>
        <w:jc w:val="both"/>
      </w:pPr>
      <w:r w:rsidRPr="0006462A">
        <w:rPr>
          <w:bCs/>
        </w:rPr>
        <w:t>2.3.</w:t>
      </w:r>
      <w:r w:rsidRPr="0006462A">
        <w:rPr>
          <w:b/>
          <w:bCs/>
        </w:rPr>
        <w:t xml:space="preserve"> </w:t>
      </w:r>
      <w:r w:rsidRPr="0006462A">
        <w:t xml:space="preserve">Текущий контроль успеваемости </w:t>
      </w:r>
      <w:proofErr w:type="gramStart"/>
      <w:r w:rsidRPr="0006462A">
        <w:t>обучающихся</w:t>
      </w:r>
      <w:proofErr w:type="gramEnd"/>
      <w:r w:rsidRPr="0006462A">
        <w:t xml:space="preserve"> осуществляется по пятибалльной </w:t>
      </w:r>
      <w:r w:rsidR="007329EA" w:rsidRPr="0006462A">
        <w:t>и</w:t>
      </w:r>
      <w:r w:rsidRPr="0006462A">
        <w:t xml:space="preserve"> зачетной системе. </w:t>
      </w:r>
    </w:p>
    <w:p w:rsidR="004616C4" w:rsidRPr="0006462A" w:rsidRDefault="004616C4" w:rsidP="0006462A">
      <w:pPr>
        <w:pStyle w:val="Default"/>
        <w:jc w:val="both"/>
      </w:pPr>
      <w:r w:rsidRPr="0006462A">
        <w:rPr>
          <w:bCs/>
        </w:rPr>
        <w:t>2.4.</w:t>
      </w:r>
      <w:r w:rsidRPr="0006462A">
        <w:rPr>
          <w:b/>
          <w:bCs/>
        </w:rPr>
        <w:t xml:space="preserve"> </w:t>
      </w:r>
      <w:r w:rsidRPr="0006462A">
        <w:t xml:space="preserve">Обучающиеся, временно находящиеся в санаторных школах, аттестуются на основании итогов их аттестации в этих учебных заведениях при предоставлении соответствующих документов. </w:t>
      </w:r>
    </w:p>
    <w:p w:rsidR="004616C4" w:rsidRPr="0006462A" w:rsidRDefault="004616C4" w:rsidP="0006462A">
      <w:pPr>
        <w:pStyle w:val="Default"/>
        <w:jc w:val="both"/>
      </w:pPr>
      <w:r w:rsidRPr="0006462A">
        <w:rPr>
          <w:bCs/>
        </w:rPr>
        <w:t>2.5.</w:t>
      </w:r>
      <w:r w:rsidRPr="0006462A">
        <w:rPr>
          <w:b/>
          <w:bCs/>
        </w:rPr>
        <w:t xml:space="preserve"> </w:t>
      </w:r>
      <w:proofErr w:type="gramStart"/>
      <w:r w:rsidRPr="0006462A">
        <w:t>Оценки обучающи</w:t>
      </w:r>
      <w:r w:rsidR="007329EA" w:rsidRPr="0006462A">
        <w:t>м</w:t>
      </w:r>
      <w:r w:rsidRPr="0006462A">
        <w:t xml:space="preserve">ся за </w:t>
      </w:r>
      <w:r w:rsidR="007329EA" w:rsidRPr="0006462A">
        <w:t xml:space="preserve"> триместр</w:t>
      </w:r>
      <w:r w:rsidRPr="0006462A">
        <w:t xml:space="preserve"> </w:t>
      </w:r>
      <w:r w:rsidR="007329EA" w:rsidRPr="0006462A">
        <w:t xml:space="preserve"> </w:t>
      </w:r>
      <w:r w:rsidRPr="0006462A">
        <w:t xml:space="preserve"> выставляются на основе результатов письменных работ и устных ответов учащихся с учётом их фактических знаний, умений и навыков. </w:t>
      </w:r>
      <w:proofErr w:type="gramEnd"/>
    </w:p>
    <w:p w:rsidR="007329EA" w:rsidRPr="0006462A" w:rsidRDefault="004616C4" w:rsidP="0006462A">
      <w:pPr>
        <w:pStyle w:val="Default"/>
        <w:jc w:val="both"/>
      </w:pPr>
      <w:r w:rsidRPr="0006462A">
        <w:rPr>
          <w:bCs/>
        </w:rPr>
        <w:t>2.6.</w:t>
      </w:r>
      <w:r w:rsidRPr="0006462A">
        <w:rPr>
          <w:b/>
          <w:bCs/>
        </w:rPr>
        <w:t xml:space="preserve"> </w:t>
      </w:r>
      <w:r w:rsidRPr="0006462A">
        <w:t xml:space="preserve">Оценка за </w:t>
      </w:r>
      <w:r w:rsidR="007329EA" w:rsidRPr="0006462A">
        <w:t>триместр</w:t>
      </w:r>
      <w:r w:rsidRPr="0006462A">
        <w:t xml:space="preserve"> выставляется как среднее арифметическое текущих оценок по правилам математического округления с учетом оценок за контрольные и проверочные работы, для учителей иностранного языка – </w:t>
      </w:r>
      <w:proofErr w:type="spellStart"/>
      <w:r w:rsidRPr="0006462A">
        <w:t>аудирования</w:t>
      </w:r>
      <w:proofErr w:type="spellEnd"/>
      <w:r w:rsidRPr="0006462A">
        <w:t>, говорения, чтения, письма.</w:t>
      </w:r>
    </w:p>
    <w:p w:rsidR="004616C4" w:rsidRPr="0006462A" w:rsidRDefault="007329EA" w:rsidP="0006462A">
      <w:pPr>
        <w:pStyle w:val="Default"/>
        <w:jc w:val="both"/>
      </w:pPr>
      <w:r w:rsidRPr="0006462A">
        <w:t>2.7.</w:t>
      </w:r>
      <w:r w:rsidR="004616C4" w:rsidRPr="0006462A">
        <w:t xml:space="preserve"> </w:t>
      </w:r>
      <w:r w:rsidRPr="0006462A">
        <w:t>Допускается пересдача текущей аттестации с целью повышения оценки за контрольную работу, триместр.</w:t>
      </w:r>
    </w:p>
    <w:p w:rsidR="007329EA" w:rsidRPr="0006462A" w:rsidRDefault="007329EA" w:rsidP="0006462A">
      <w:pPr>
        <w:pStyle w:val="Default"/>
        <w:jc w:val="both"/>
      </w:pPr>
      <w:r w:rsidRPr="0006462A">
        <w:t xml:space="preserve">2.8. </w:t>
      </w:r>
      <w:proofErr w:type="gramStart"/>
      <w:r w:rsidRPr="0006462A">
        <w:t>Пересдача</w:t>
      </w:r>
      <w:r w:rsidR="008D391C" w:rsidRPr="0006462A">
        <w:t xml:space="preserve"> осуществляется на основании письменного заявления родителя (законного представителя) или обучающегося (с согласия родителя (законного представителя)</w:t>
      </w:r>
      <w:r w:rsidR="00A04EB0" w:rsidRPr="0006462A">
        <w:t xml:space="preserve"> в течение дву</w:t>
      </w:r>
      <w:r w:rsidR="00CF7F5E" w:rsidRPr="0006462A">
        <w:t>х недель после подачи заявления на основании приказа по школе.</w:t>
      </w:r>
      <w:proofErr w:type="gramEnd"/>
      <w:r w:rsidR="00A04EB0" w:rsidRPr="0006462A">
        <w:t xml:space="preserve"> Для этого в школе  создается комиссия из трех педагогических работников, которая в форме устного собеседования</w:t>
      </w:r>
      <w:r w:rsidR="009B5638" w:rsidRPr="0006462A">
        <w:t>,</w:t>
      </w:r>
      <w:r w:rsidR="00A04EB0" w:rsidRPr="0006462A">
        <w:t xml:space="preserve"> </w:t>
      </w:r>
      <w:r w:rsidR="009B5638" w:rsidRPr="0006462A">
        <w:t xml:space="preserve"> </w:t>
      </w:r>
      <w:r w:rsidR="00A04EB0" w:rsidRPr="0006462A">
        <w:t xml:space="preserve"> письменной контрольной работы</w:t>
      </w:r>
      <w:r w:rsidR="009B5638" w:rsidRPr="0006462A">
        <w:t xml:space="preserve"> или экзамена </w:t>
      </w:r>
      <w:r w:rsidR="00A04EB0" w:rsidRPr="0006462A">
        <w:t xml:space="preserve"> определяет соответствие выставленной оценки</w:t>
      </w:r>
      <w:r w:rsidR="009B5638" w:rsidRPr="0006462A">
        <w:t xml:space="preserve"> за текущую аттестацию по предмету фактическому уровню знаний.</w:t>
      </w:r>
      <w:r w:rsidR="00EE29A7" w:rsidRPr="0006462A">
        <w:t xml:space="preserve">           Допускается присутствие родителей. По итогам работы комиссии оценка за контрольную работу или триместр может быть понижена, повышена или остаться без изменения. </w:t>
      </w:r>
      <w:r w:rsidR="00A71C6F" w:rsidRPr="0006462A">
        <w:t>Результаты пересдачи оформляютс</w:t>
      </w:r>
      <w:r w:rsidR="00CF7F5E" w:rsidRPr="0006462A">
        <w:t>я</w:t>
      </w:r>
      <w:r w:rsidR="00A71C6F" w:rsidRPr="0006462A">
        <w:t xml:space="preserve"> протоколом</w:t>
      </w:r>
      <w:r w:rsidR="00EA73BB" w:rsidRPr="0006462A">
        <w:t xml:space="preserve"> и являются окончательными</w:t>
      </w:r>
      <w:r w:rsidR="00CF7F5E" w:rsidRPr="0006462A">
        <w:t>.</w:t>
      </w:r>
    </w:p>
    <w:p w:rsidR="0006462A" w:rsidRPr="0006462A" w:rsidRDefault="0006462A" w:rsidP="0006462A">
      <w:pPr>
        <w:pStyle w:val="Default"/>
        <w:jc w:val="both"/>
        <w:rPr>
          <w:b/>
          <w:bCs/>
        </w:rPr>
      </w:pPr>
    </w:p>
    <w:p w:rsidR="0006462A" w:rsidRPr="0006462A" w:rsidRDefault="0006462A" w:rsidP="00064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06462A">
        <w:rPr>
          <w:rFonts w:ascii="Times New Roman" w:hAnsi="Times New Roman" w:cs="Times New Roman"/>
          <w:b/>
          <w:sz w:val="24"/>
          <w:szCs w:val="24"/>
        </w:rPr>
        <w:t xml:space="preserve">. Промежуточная аттестация учащихся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3.1. Промежуточная аттестация </w:t>
      </w:r>
      <w:r>
        <w:rPr>
          <w:rFonts w:ascii="Times New Roman" w:hAnsi="Times New Roman" w:cs="Times New Roman"/>
          <w:sz w:val="24"/>
          <w:szCs w:val="24"/>
        </w:rPr>
        <w:t>об</w:t>
      </w:r>
      <w:r w:rsidRPr="0006462A">
        <w:rPr>
          <w:rFonts w:ascii="Times New Roman" w:hAnsi="Times New Roman" w:cs="Times New Roman"/>
          <w:sz w:val="24"/>
          <w:szCs w:val="24"/>
        </w:rPr>
        <w:t>уча</w:t>
      </w:r>
      <w:r>
        <w:rPr>
          <w:rFonts w:ascii="Times New Roman" w:hAnsi="Times New Roman" w:cs="Times New Roman"/>
          <w:sz w:val="24"/>
          <w:szCs w:val="24"/>
        </w:rPr>
        <w:t>ю</w:t>
      </w:r>
      <w:r w:rsidRPr="0006462A">
        <w:rPr>
          <w:rFonts w:ascii="Times New Roman" w:hAnsi="Times New Roman" w:cs="Times New Roman"/>
          <w:sz w:val="24"/>
          <w:szCs w:val="24"/>
        </w:rPr>
        <w:t xml:space="preserve">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 Промежуточную аттестацию в обязательном порядке проходят учащиеся 2-8, 10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 </w:t>
      </w:r>
    </w:p>
    <w:p w:rsidR="0006462A" w:rsidRPr="0006462A" w:rsidRDefault="0006462A" w:rsidP="0006462A">
      <w:pPr>
        <w:pStyle w:val="a3"/>
        <w:numPr>
          <w:ilvl w:val="0"/>
          <w:numId w:val="1"/>
        </w:numPr>
        <w:ind w:left="708" w:firstLine="360"/>
        <w:jc w:val="both"/>
      </w:pPr>
      <w:r w:rsidRPr="0006462A">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06462A" w:rsidRPr="0006462A" w:rsidRDefault="0006462A" w:rsidP="0006462A">
      <w:pPr>
        <w:pStyle w:val="a3"/>
        <w:numPr>
          <w:ilvl w:val="0"/>
          <w:numId w:val="1"/>
        </w:numPr>
        <w:ind w:left="709" w:firstLine="357"/>
        <w:jc w:val="both"/>
      </w:pPr>
      <w:r w:rsidRPr="0006462A">
        <w:t xml:space="preserve">в форме самообразования (далее – экстерны) обучающиеся среднего общего образования.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3.3.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Промежуточная аттестация без аттестационных испытаний осуществляется по результатам текущего контроля по </w:t>
      </w:r>
      <w:r w:rsidR="006C76A7">
        <w:rPr>
          <w:rFonts w:ascii="Times New Roman" w:hAnsi="Times New Roman" w:cs="Times New Roman"/>
          <w:sz w:val="24"/>
          <w:szCs w:val="24"/>
        </w:rPr>
        <w:t xml:space="preserve"> триместрам </w:t>
      </w:r>
      <w:r w:rsidRPr="0006462A">
        <w:rPr>
          <w:rFonts w:ascii="Times New Roman" w:hAnsi="Times New Roman" w:cs="Times New Roman"/>
          <w:sz w:val="24"/>
          <w:szCs w:val="24"/>
        </w:rPr>
        <w:t xml:space="preserve"> и фиксируется в виде годовой отметки.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lastRenderedPageBreak/>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3.4. Аттестационные испытания в рамках текущей аттестации проводятся только по предметам, </w:t>
      </w:r>
      <w:r w:rsidR="007A7349">
        <w:rPr>
          <w:rFonts w:ascii="Times New Roman" w:hAnsi="Times New Roman" w:cs="Times New Roman"/>
          <w:sz w:val="24"/>
          <w:szCs w:val="24"/>
        </w:rPr>
        <w:t>включённым в учебный план</w:t>
      </w:r>
      <w:r w:rsidRPr="0006462A">
        <w:rPr>
          <w:rFonts w:ascii="Times New Roman" w:hAnsi="Times New Roman" w:cs="Times New Roman"/>
          <w:sz w:val="24"/>
          <w:szCs w:val="24"/>
        </w:rPr>
        <w:t xml:space="preserve">. Количество предметов, по которым предусмотрены аттестационные </w:t>
      </w:r>
      <w:proofErr w:type="gramStart"/>
      <w:r w:rsidRPr="0006462A">
        <w:rPr>
          <w:rFonts w:ascii="Times New Roman" w:hAnsi="Times New Roman" w:cs="Times New Roman"/>
          <w:sz w:val="24"/>
          <w:szCs w:val="24"/>
        </w:rPr>
        <w:t>испытания</w:t>
      </w:r>
      <w:proofErr w:type="gramEnd"/>
      <w:r w:rsidRPr="0006462A">
        <w:rPr>
          <w:rFonts w:ascii="Times New Roman" w:hAnsi="Times New Roman" w:cs="Times New Roman"/>
          <w:sz w:val="24"/>
          <w:szCs w:val="24"/>
        </w:rPr>
        <w:t xml:space="preserve"> и возможные формы их проведения устанавливаются учебным планом школы. Перечень </w:t>
      </w:r>
      <w:proofErr w:type="gramStart"/>
      <w:r w:rsidRPr="0006462A">
        <w:rPr>
          <w:rFonts w:ascii="Times New Roman" w:hAnsi="Times New Roman" w:cs="Times New Roman"/>
          <w:sz w:val="24"/>
          <w:szCs w:val="24"/>
        </w:rPr>
        <w:t>предметов, выносимых на промежуточную аттестацию с аттестационными испытаниями для конкретных классов формируется</w:t>
      </w:r>
      <w:proofErr w:type="gramEnd"/>
      <w:r w:rsidRPr="0006462A">
        <w:rPr>
          <w:rFonts w:ascii="Times New Roman" w:hAnsi="Times New Roman" w:cs="Times New Roman"/>
          <w:sz w:val="24"/>
          <w:szCs w:val="24"/>
        </w:rPr>
        <w:t xml:space="preserve"> ежегодно в срок до 1</w:t>
      </w:r>
      <w:r w:rsidR="007A7349">
        <w:rPr>
          <w:rFonts w:ascii="Times New Roman" w:hAnsi="Times New Roman" w:cs="Times New Roman"/>
          <w:sz w:val="24"/>
          <w:szCs w:val="24"/>
        </w:rPr>
        <w:t xml:space="preserve"> </w:t>
      </w:r>
      <w:r w:rsidRPr="0006462A">
        <w:rPr>
          <w:rFonts w:ascii="Times New Roman" w:hAnsi="Times New Roman" w:cs="Times New Roman"/>
          <w:sz w:val="24"/>
          <w:szCs w:val="24"/>
        </w:rPr>
        <w:t xml:space="preserve">апреля, рассматривается на заседании педагогического Совета и утверждается приказом директора школы.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3.5. Сроки проведения промежуточной аттестации определяются годовым учебным графиком.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3.6. Промежуточная аттестация с аттестационными испытаниями может проводиться в форме: </w:t>
      </w:r>
    </w:p>
    <w:p w:rsidR="0006462A" w:rsidRPr="0006462A" w:rsidRDefault="0006462A" w:rsidP="0006462A">
      <w:pPr>
        <w:pStyle w:val="a3"/>
        <w:numPr>
          <w:ilvl w:val="0"/>
          <w:numId w:val="1"/>
        </w:numPr>
        <w:ind w:left="708" w:firstLine="360"/>
        <w:jc w:val="both"/>
      </w:pPr>
      <w:r w:rsidRPr="0006462A">
        <w:t xml:space="preserve">комплексной контрольной работы; </w:t>
      </w:r>
    </w:p>
    <w:p w:rsidR="0006462A" w:rsidRPr="0006462A" w:rsidRDefault="0006462A" w:rsidP="0006462A">
      <w:pPr>
        <w:pStyle w:val="a3"/>
        <w:numPr>
          <w:ilvl w:val="0"/>
          <w:numId w:val="1"/>
        </w:numPr>
        <w:ind w:left="708" w:firstLine="360"/>
        <w:jc w:val="both"/>
      </w:pPr>
      <w:r w:rsidRPr="0006462A">
        <w:t xml:space="preserve">итоговой контрольной работы; </w:t>
      </w:r>
    </w:p>
    <w:p w:rsidR="0006462A" w:rsidRPr="0006462A" w:rsidRDefault="0006462A" w:rsidP="0006462A">
      <w:pPr>
        <w:pStyle w:val="a3"/>
        <w:numPr>
          <w:ilvl w:val="0"/>
          <w:numId w:val="1"/>
        </w:numPr>
        <w:ind w:left="708" w:firstLine="360"/>
        <w:jc w:val="both"/>
      </w:pPr>
      <w:r w:rsidRPr="0006462A">
        <w:t xml:space="preserve">письменных и устных экзаменов; </w:t>
      </w:r>
    </w:p>
    <w:p w:rsidR="0006462A" w:rsidRPr="0006462A" w:rsidRDefault="0006462A" w:rsidP="0006462A">
      <w:pPr>
        <w:pStyle w:val="a3"/>
        <w:numPr>
          <w:ilvl w:val="0"/>
          <w:numId w:val="1"/>
        </w:numPr>
        <w:ind w:left="708" w:firstLine="360"/>
        <w:jc w:val="both"/>
      </w:pPr>
      <w:r w:rsidRPr="0006462A">
        <w:t xml:space="preserve">тестирования; </w:t>
      </w:r>
    </w:p>
    <w:p w:rsidR="0006462A" w:rsidRPr="0006462A" w:rsidRDefault="0006462A" w:rsidP="0006462A">
      <w:pPr>
        <w:pStyle w:val="a3"/>
        <w:numPr>
          <w:ilvl w:val="0"/>
          <w:numId w:val="1"/>
        </w:numPr>
        <w:ind w:left="708" w:firstLine="360"/>
        <w:jc w:val="both"/>
      </w:pPr>
      <w:r w:rsidRPr="0006462A">
        <w:t xml:space="preserve">защиты реферата; </w:t>
      </w:r>
    </w:p>
    <w:p w:rsidR="007A7349" w:rsidRDefault="0006462A" w:rsidP="0006462A">
      <w:pPr>
        <w:pStyle w:val="a3"/>
        <w:numPr>
          <w:ilvl w:val="0"/>
          <w:numId w:val="1"/>
        </w:numPr>
        <w:ind w:left="708" w:firstLine="360"/>
        <w:jc w:val="both"/>
      </w:pPr>
      <w:r w:rsidRPr="0006462A">
        <w:t>защиты индивидуального/группового проекта;</w:t>
      </w:r>
    </w:p>
    <w:p w:rsidR="00C97404" w:rsidRDefault="00C97404" w:rsidP="0006462A">
      <w:pPr>
        <w:pStyle w:val="a3"/>
        <w:numPr>
          <w:ilvl w:val="0"/>
          <w:numId w:val="1"/>
        </w:numPr>
        <w:ind w:left="708" w:firstLine="360"/>
        <w:jc w:val="both"/>
      </w:pPr>
      <w:r>
        <w:t>учета результатов ВПР;</w:t>
      </w:r>
    </w:p>
    <w:p w:rsidR="0006462A" w:rsidRPr="0006462A" w:rsidRDefault="00C97404" w:rsidP="0006462A">
      <w:pPr>
        <w:pStyle w:val="a3"/>
        <w:numPr>
          <w:ilvl w:val="0"/>
          <w:numId w:val="1"/>
        </w:numPr>
        <w:ind w:left="708" w:firstLine="360"/>
        <w:jc w:val="both"/>
      </w:pPr>
      <w:r>
        <w:t>учета индивидуальных достижений;</w:t>
      </w:r>
      <w:r w:rsidR="0006462A" w:rsidRPr="0006462A">
        <w:t xml:space="preserve"> </w:t>
      </w:r>
    </w:p>
    <w:p w:rsidR="0006462A" w:rsidRPr="0006462A" w:rsidRDefault="0006462A" w:rsidP="0006462A">
      <w:pPr>
        <w:pStyle w:val="a3"/>
        <w:numPr>
          <w:ilvl w:val="0"/>
          <w:numId w:val="1"/>
        </w:numPr>
        <w:ind w:left="709" w:firstLine="357"/>
        <w:jc w:val="both"/>
      </w:pPr>
      <w:r w:rsidRPr="0006462A">
        <w:t xml:space="preserve">иных формах, определяемых учебным планом школы на учебный год.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3.7. 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w:t>
      </w:r>
      <w:r w:rsidR="008F02E9">
        <w:rPr>
          <w:rFonts w:ascii="Times New Roman" w:hAnsi="Times New Roman" w:cs="Times New Roman"/>
          <w:sz w:val="24"/>
          <w:szCs w:val="24"/>
        </w:rPr>
        <w:t>ом и утверждаются приказом до 1</w:t>
      </w:r>
      <w:r w:rsidRPr="0006462A">
        <w:rPr>
          <w:rFonts w:ascii="Times New Roman" w:hAnsi="Times New Roman" w:cs="Times New Roman"/>
          <w:sz w:val="24"/>
          <w:szCs w:val="24"/>
        </w:rPr>
        <w:t xml:space="preserve"> апреля текущего года. </w:t>
      </w:r>
    </w:p>
    <w:p w:rsidR="0006462A" w:rsidRPr="0006462A" w:rsidRDefault="008F02E9" w:rsidP="008F0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462A" w:rsidRPr="0006462A">
        <w:rPr>
          <w:rFonts w:ascii="Times New Roman" w:hAnsi="Times New Roman" w:cs="Times New Roman"/>
          <w:sz w:val="24"/>
          <w:szCs w:val="24"/>
        </w:rPr>
        <w:t>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w:t>
      </w:r>
      <w:r>
        <w:rPr>
          <w:rFonts w:ascii="Times New Roman" w:hAnsi="Times New Roman" w:cs="Times New Roman"/>
          <w:sz w:val="24"/>
          <w:szCs w:val="24"/>
        </w:rPr>
        <w:t xml:space="preserve">.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3.9. В 9 и 11 классах проводится государственная итоговая аттестация.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3.10. Промежуточная аттестация учащихся классов, в которых реализуется ФГОС </w:t>
      </w:r>
      <w:r w:rsidR="008F02E9">
        <w:rPr>
          <w:rFonts w:ascii="Times New Roman" w:hAnsi="Times New Roman" w:cs="Times New Roman"/>
          <w:sz w:val="24"/>
          <w:szCs w:val="24"/>
        </w:rPr>
        <w:t xml:space="preserve"> нового</w:t>
      </w:r>
      <w:r w:rsidRPr="0006462A">
        <w:rPr>
          <w:rFonts w:ascii="Times New Roman" w:hAnsi="Times New Roman" w:cs="Times New Roman"/>
          <w:sz w:val="24"/>
          <w:szCs w:val="24"/>
        </w:rPr>
        <w:t xml:space="preserve"> поколения, проводится с учетом требований к результатам освоения основной образовательной программы соответствующей ступени образования: личностным, </w:t>
      </w:r>
      <w:proofErr w:type="spellStart"/>
      <w:r w:rsidRPr="0006462A">
        <w:rPr>
          <w:rFonts w:ascii="Times New Roman" w:hAnsi="Times New Roman" w:cs="Times New Roman"/>
          <w:sz w:val="24"/>
          <w:szCs w:val="24"/>
        </w:rPr>
        <w:t>метапредметным</w:t>
      </w:r>
      <w:proofErr w:type="spellEnd"/>
      <w:r w:rsidRPr="0006462A">
        <w:rPr>
          <w:rFonts w:ascii="Times New Roman" w:hAnsi="Times New Roman" w:cs="Times New Roman"/>
          <w:sz w:val="24"/>
          <w:szCs w:val="24"/>
        </w:rPr>
        <w:t>, предметным.</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3.11. К аттестационным испытаниям в рамках промежуточной аттестации допускаются все учащиеся,</w:t>
      </w:r>
      <w:r w:rsidR="008F02E9">
        <w:rPr>
          <w:rFonts w:ascii="Times New Roman" w:hAnsi="Times New Roman" w:cs="Times New Roman"/>
          <w:sz w:val="24"/>
          <w:szCs w:val="24"/>
        </w:rPr>
        <w:t xml:space="preserve"> </w:t>
      </w:r>
      <w:r w:rsidRPr="0006462A">
        <w:rPr>
          <w:rFonts w:ascii="Times New Roman" w:hAnsi="Times New Roman" w:cs="Times New Roman"/>
          <w:sz w:val="24"/>
          <w:szCs w:val="24"/>
        </w:rPr>
        <w:t>освоившие основную общеобразовательную программу соответству</w:t>
      </w:r>
      <w:r w:rsidR="008F02E9">
        <w:rPr>
          <w:rFonts w:ascii="Times New Roman" w:hAnsi="Times New Roman" w:cs="Times New Roman"/>
          <w:sz w:val="24"/>
          <w:szCs w:val="24"/>
        </w:rPr>
        <w:t>ющего уровня общего образования,</w:t>
      </w:r>
      <w:r w:rsidRPr="0006462A">
        <w:rPr>
          <w:rFonts w:ascii="Times New Roman" w:hAnsi="Times New Roman" w:cs="Times New Roman"/>
          <w:sz w:val="24"/>
          <w:szCs w:val="24"/>
        </w:rPr>
        <w:t xml:space="preserve"> в том числе имеющие неудовлетворительные отметки по учебным предметам, курсам, дисциплинам (модулям).</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3.12. От аттестационных испытаний в рамках промежуточной аттестации могут быть освобождены учащиеся</w:t>
      </w:r>
    </w:p>
    <w:p w:rsidR="0006462A" w:rsidRPr="0006462A" w:rsidRDefault="0006462A" w:rsidP="0006462A">
      <w:pPr>
        <w:pStyle w:val="a3"/>
        <w:numPr>
          <w:ilvl w:val="0"/>
          <w:numId w:val="1"/>
        </w:numPr>
        <w:ind w:left="709" w:firstLine="357"/>
        <w:jc w:val="both"/>
      </w:pPr>
      <w:r w:rsidRPr="0006462A">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06462A" w:rsidRPr="0006462A" w:rsidRDefault="0006462A" w:rsidP="0006462A">
      <w:pPr>
        <w:pStyle w:val="a3"/>
        <w:numPr>
          <w:ilvl w:val="0"/>
          <w:numId w:val="1"/>
        </w:numPr>
        <w:ind w:left="709" w:firstLine="357"/>
        <w:jc w:val="both"/>
      </w:pPr>
      <w:r w:rsidRPr="0006462A">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Решение об аттестации таких учащихся по результатам текущего контроля с фиксацией в виде годовой отметки принимается педагогическим Советом и утверждается приказом директора.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lastRenderedPageBreak/>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Обучающиеся, заболевшие в период проведения промежуточной аттестации, могут: </w:t>
      </w:r>
    </w:p>
    <w:p w:rsidR="0006462A" w:rsidRPr="0006462A" w:rsidRDefault="0006462A" w:rsidP="0006462A">
      <w:pPr>
        <w:pStyle w:val="a3"/>
        <w:numPr>
          <w:ilvl w:val="0"/>
          <w:numId w:val="1"/>
        </w:numPr>
        <w:ind w:left="709" w:firstLine="357"/>
        <w:jc w:val="both"/>
      </w:pPr>
      <w:r w:rsidRPr="0006462A">
        <w:t xml:space="preserve">быть </w:t>
      </w:r>
      <w:proofErr w:type="gramStart"/>
      <w:r w:rsidRPr="0006462A">
        <w:t>переведены</w:t>
      </w:r>
      <w:proofErr w:type="gramEnd"/>
      <w:r w:rsidRPr="0006462A">
        <w:t xml:space="preserve"> в следующий класс условно, с последующей сдачей академических задолженностей; </w:t>
      </w:r>
    </w:p>
    <w:p w:rsidR="0006462A" w:rsidRPr="0006462A" w:rsidRDefault="0006462A" w:rsidP="0006462A">
      <w:pPr>
        <w:pStyle w:val="a3"/>
        <w:numPr>
          <w:ilvl w:val="0"/>
          <w:numId w:val="1"/>
        </w:numPr>
        <w:ind w:left="709" w:firstLine="357"/>
        <w:jc w:val="both"/>
      </w:pPr>
      <w:r w:rsidRPr="0006462A">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06462A" w:rsidRPr="0006462A" w:rsidRDefault="0006462A" w:rsidP="0006462A">
      <w:pPr>
        <w:pStyle w:val="a3"/>
        <w:numPr>
          <w:ilvl w:val="0"/>
          <w:numId w:val="1"/>
        </w:numPr>
        <w:ind w:left="709" w:firstLine="357"/>
        <w:jc w:val="both"/>
      </w:pPr>
      <w:r w:rsidRPr="0006462A">
        <w:t xml:space="preserve">быть освобождены от аттестации на основании п. 3.12 настоящего Положения. </w:t>
      </w:r>
    </w:p>
    <w:p w:rsidR="0006462A" w:rsidRPr="0006462A" w:rsidRDefault="00FD2CA6" w:rsidP="00624F37">
      <w:pPr>
        <w:pStyle w:val="Default"/>
        <w:jc w:val="both"/>
      </w:pPr>
      <w:r>
        <w:t xml:space="preserve">            </w:t>
      </w:r>
      <w:r w:rsidR="0006462A" w:rsidRPr="0006462A">
        <w:t>3.15. Для организованного проведения промежуточной аттестации с аттестационными испытаниями по каждому предмету создаётся аттестационная к</w:t>
      </w:r>
      <w:r w:rsidR="008F02E9">
        <w:t>омиссия, в количестве не менее 2</w:t>
      </w:r>
      <w:r w:rsidR="0006462A" w:rsidRPr="0006462A">
        <w:t>-х чело</w:t>
      </w:r>
      <w:r w:rsidR="008F02E9">
        <w:t>век.</w:t>
      </w:r>
      <w:r w:rsidR="0006462A" w:rsidRPr="0006462A">
        <w:t xml:space="preserve"> </w:t>
      </w:r>
      <w:r w:rsidR="008F02E9">
        <w:t xml:space="preserve"> </w:t>
      </w:r>
      <w:r w:rsidR="00624F37" w:rsidRPr="0006462A">
        <w:rPr>
          <w:color w:val="auto"/>
        </w:rPr>
        <w:t xml:space="preserve">При проведении промежуточной аттестации возможно присутствие представителя администрации. </w:t>
      </w:r>
      <w:r w:rsidR="0006462A" w:rsidRPr="0006462A">
        <w:t xml:space="preserve"> Состав комиссий утверждается приказом по школе.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3.16. </w:t>
      </w:r>
      <w:r w:rsidR="00FD2CA6">
        <w:rPr>
          <w:rFonts w:ascii="Times New Roman" w:hAnsi="Times New Roman" w:cs="Times New Roman"/>
          <w:sz w:val="24"/>
          <w:szCs w:val="24"/>
        </w:rPr>
        <w:t xml:space="preserve"> </w:t>
      </w:r>
      <w:r w:rsidRPr="0006462A">
        <w:rPr>
          <w:rFonts w:ascii="Times New Roman" w:hAnsi="Times New Roman" w:cs="Times New Roman"/>
          <w:sz w:val="24"/>
          <w:szCs w:val="24"/>
        </w:rPr>
        <w:t>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w:t>
      </w:r>
      <w:r w:rsidR="00FD2CA6">
        <w:rPr>
          <w:rFonts w:ascii="Times New Roman" w:hAnsi="Times New Roman" w:cs="Times New Roman"/>
          <w:sz w:val="24"/>
          <w:szCs w:val="24"/>
        </w:rPr>
        <w:t>, курсам, дисциплинам (модулям).</w:t>
      </w:r>
      <w:r w:rsidRPr="0006462A">
        <w:rPr>
          <w:rFonts w:ascii="Times New Roman" w:hAnsi="Times New Roman" w:cs="Times New Roman"/>
          <w:sz w:val="24"/>
          <w:szCs w:val="24"/>
        </w:rPr>
        <w:t xml:space="preserve"> </w:t>
      </w:r>
      <w:r w:rsidR="00FD2CA6">
        <w:rPr>
          <w:rFonts w:ascii="Times New Roman" w:hAnsi="Times New Roman" w:cs="Times New Roman"/>
          <w:sz w:val="24"/>
          <w:szCs w:val="24"/>
        </w:rPr>
        <w:t xml:space="preserve"> </w:t>
      </w:r>
    </w:p>
    <w:p w:rsidR="0006462A" w:rsidRPr="0006462A" w:rsidRDefault="00FD2CA6" w:rsidP="00FD2CA6">
      <w:pPr>
        <w:spacing w:after="0" w:line="240" w:lineRule="auto"/>
        <w:jc w:val="both"/>
        <w:rPr>
          <w:rFonts w:ascii="Times New Roman" w:hAnsi="Times New Roman" w:cs="Times New Roman"/>
          <w:sz w:val="24"/>
          <w:szCs w:val="24"/>
        </w:rPr>
      </w:pPr>
      <w:r>
        <w:t xml:space="preserve">             </w:t>
      </w:r>
      <w:r w:rsidR="0006462A" w:rsidRPr="0006462A">
        <w:rPr>
          <w:rFonts w:ascii="Times New Roman" w:hAnsi="Times New Roman" w:cs="Times New Roman"/>
          <w:sz w:val="24"/>
          <w:szCs w:val="24"/>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 </w:t>
      </w:r>
    </w:p>
    <w:p w:rsidR="0006462A" w:rsidRPr="0006462A" w:rsidRDefault="0006462A" w:rsidP="00FD2CA6">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3.19. Промежуточная аттестация в рамках внеурочной деятельности не предусмотрена.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3.20. Результаты промежуточной аттестации отражаются в классном журнале в виде отметки по пятибалльной шкале.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3.21. Годовые отметки выставляются на основе </w:t>
      </w:r>
      <w:r w:rsidR="00693E94">
        <w:rPr>
          <w:rFonts w:ascii="Times New Roman" w:hAnsi="Times New Roman" w:cs="Times New Roman"/>
          <w:sz w:val="24"/>
          <w:szCs w:val="24"/>
        </w:rPr>
        <w:t>триместровых</w:t>
      </w:r>
      <w:r w:rsidRPr="0006462A">
        <w:rPr>
          <w:rFonts w:ascii="Times New Roman" w:hAnsi="Times New Roman" w:cs="Times New Roman"/>
          <w:sz w:val="24"/>
          <w:szCs w:val="24"/>
        </w:rPr>
        <w:t xml:space="preserve"> отметок, как округленное по законам математики до целого числа среднее арифметическое отметок, полученных учащимися в учебном году по данному предмету. </w:t>
      </w:r>
      <w:r w:rsidR="00693E94">
        <w:rPr>
          <w:rFonts w:ascii="Times New Roman" w:hAnsi="Times New Roman" w:cs="Times New Roman"/>
          <w:sz w:val="24"/>
          <w:szCs w:val="24"/>
        </w:rPr>
        <w:t xml:space="preserve">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 т.е. с повышением балла в пользу ученика. </w:t>
      </w:r>
    </w:p>
    <w:p w:rsidR="0006462A" w:rsidRPr="0006462A" w:rsidRDefault="0006462A" w:rsidP="0006462A">
      <w:pPr>
        <w:spacing w:after="0" w:line="240" w:lineRule="auto"/>
        <w:ind w:firstLine="708"/>
        <w:jc w:val="both"/>
        <w:rPr>
          <w:rFonts w:ascii="Times New Roman" w:hAnsi="Times New Roman" w:cs="Times New Roman"/>
          <w:sz w:val="24"/>
          <w:szCs w:val="24"/>
        </w:rPr>
      </w:pPr>
      <w:r w:rsidRPr="0006462A">
        <w:rPr>
          <w:rFonts w:ascii="Times New Roman" w:hAnsi="Times New Roman" w:cs="Times New Roman"/>
          <w:sz w:val="24"/>
          <w:szCs w:val="24"/>
        </w:rPr>
        <w:t xml:space="preserve">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06462A">
        <w:rPr>
          <w:rFonts w:ascii="Times New Roman" w:hAnsi="Times New Roman" w:cs="Times New Roman"/>
          <w:sz w:val="24"/>
          <w:szCs w:val="24"/>
        </w:rPr>
        <w:t>обучения по</w:t>
      </w:r>
      <w:proofErr w:type="gramEnd"/>
      <w:r w:rsidRPr="0006462A">
        <w:rPr>
          <w:rFonts w:ascii="Times New Roman" w:hAnsi="Times New Roman" w:cs="Times New Roman"/>
          <w:sz w:val="24"/>
          <w:szCs w:val="24"/>
        </w:rPr>
        <w:t xml:space="preserve"> образовательной программе среднего общего</w:t>
      </w:r>
      <w:r w:rsidR="00E5443B">
        <w:rPr>
          <w:rFonts w:ascii="Times New Roman" w:hAnsi="Times New Roman" w:cs="Times New Roman"/>
          <w:sz w:val="24"/>
          <w:szCs w:val="24"/>
        </w:rPr>
        <w:t xml:space="preserve"> </w:t>
      </w:r>
      <w:r w:rsidRPr="0006462A">
        <w:rPr>
          <w:rFonts w:ascii="Times New Roman" w:hAnsi="Times New Roman" w:cs="Times New Roman"/>
          <w:sz w:val="24"/>
          <w:szCs w:val="24"/>
        </w:rPr>
        <w:t>образования и выставляются в аттестат целыми числами в соответствии с правилами математического округления</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w:t>
      </w:r>
      <w:r w:rsidR="00E5443B">
        <w:rPr>
          <w:rFonts w:ascii="Times New Roman" w:hAnsi="Times New Roman" w:cs="Times New Roman"/>
          <w:sz w:val="24"/>
          <w:szCs w:val="24"/>
        </w:rPr>
        <w:t xml:space="preserve">   </w:t>
      </w:r>
      <w:r w:rsidRPr="0006462A">
        <w:rPr>
          <w:rFonts w:ascii="Times New Roman" w:hAnsi="Times New Roman" w:cs="Times New Roman"/>
          <w:sz w:val="24"/>
          <w:szCs w:val="24"/>
        </w:rPr>
        <w:t xml:space="preserve">11-х классах.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lastRenderedPageBreak/>
        <w:t xml:space="preserve">Положительная годовая отметка является допуском для учащихся 9-х, 11-х классов к государственной итоговой аттестации. Решения по данным вопросам принимаются педагогическим советом школы.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3.24. При положительной годовой отметке, но неудовлетворительной отметке за аттестационное испытание на промежуточной аттестации учащемуся не может быть выставлена положительная итоговая отметка. Учащиеся обязаны ликвидировать академическую задолженность.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3.25.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3.26.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3.27.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3.28.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Для проведения промежуточной аттестации во второй раз в школе создается комиссия.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6462A">
        <w:rPr>
          <w:rFonts w:ascii="Times New Roman" w:hAnsi="Times New Roman" w:cs="Times New Roman"/>
          <w:sz w:val="24"/>
          <w:szCs w:val="24"/>
        </w:rPr>
        <w:t>обучение по</w:t>
      </w:r>
      <w:proofErr w:type="gramEnd"/>
      <w:r w:rsidRPr="0006462A">
        <w:rPr>
          <w:rFonts w:ascii="Times New Roman" w:hAnsi="Times New Roman" w:cs="Times New Roman"/>
          <w:sz w:val="24"/>
          <w:szCs w:val="24"/>
        </w:rPr>
        <w:t xml:space="preserve"> адаптированным программам в соответствии с рекомендациями </w:t>
      </w:r>
      <w:proofErr w:type="spellStart"/>
      <w:r w:rsidRPr="0006462A">
        <w:rPr>
          <w:rFonts w:ascii="Times New Roman" w:hAnsi="Times New Roman" w:cs="Times New Roman"/>
          <w:sz w:val="24"/>
          <w:szCs w:val="24"/>
        </w:rPr>
        <w:t>психолого-медико-педагогической</w:t>
      </w:r>
      <w:proofErr w:type="spellEnd"/>
      <w:r w:rsidRPr="0006462A">
        <w:rPr>
          <w:rFonts w:ascii="Times New Roman" w:hAnsi="Times New Roman" w:cs="Times New Roman"/>
          <w:sz w:val="24"/>
          <w:szCs w:val="24"/>
        </w:rPr>
        <w:t xml:space="preserve"> комиссии либо на обучение по индивидуальным учебным планам. </w:t>
      </w:r>
    </w:p>
    <w:p w:rsidR="0006462A" w:rsidRPr="0006462A" w:rsidRDefault="0006462A" w:rsidP="0006462A">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3.29.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41114C" w:rsidRPr="0006462A" w:rsidRDefault="0006462A" w:rsidP="0041114C">
      <w:pPr>
        <w:pStyle w:val="Default"/>
        <w:jc w:val="both"/>
        <w:rPr>
          <w:color w:val="auto"/>
        </w:rPr>
      </w:pPr>
      <w:r w:rsidRPr="0006462A">
        <w:t xml:space="preserve">3.30. </w:t>
      </w:r>
      <w:r w:rsidR="0041114C" w:rsidRPr="0006462A">
        <w:rPr>
          <w:color w:val="auto"/>
        </w:rPr>
        <w:t xml:space="preserve">В случае несогласия обучающихся и их родителей с результатами промежуточной аттестации выставленная оценка может быть пересмотрена. Для пересмотра на основании письменного заявления родителей и  приказа по школе создается комиссия из трех педагогических работников школы, которая в форме устного собеседования, в присутствии родителей обучающегося определяет соответствие выставленной оценки за промежуточную аттестацию по предмету фактическому уровню знаний. </w:t>
      </w:r>
    </w:p>
    <w:p w:rsidR="0041114C" w:rsidRPr="0006462A" w:rsidRDefault="0041114C" w:rsidP="0041114C">
      <w:pPr>
        <w:spacing w:after="0" w:line="240" w:lineRule="auto"/>
        <w:jc w:val="both"/>
        <w:rPr>
          <w:rFonts w:ascii="Times New Roman" w:hAnsi="Times New Roman" w:cs="Times New Roman"/>
          <w:sz w:val="24"/>
          <w:szCs w:val="24"/>
        </w:rPr>
      </w:pPr>
      <w:r w:rsidRPr="0006462A">
        <w:rPr>
          <w:rFonts w:ascii="Times New Roman" w:hAnsi="Times New Roman" w:cs="Times New Roman"/>
          <w:sz w:val="24"/>
          <w:szCs w:val="24"/>
        </w:rPr>
        <w:lastRenderedPageBreak/>
        <w:t xml:space="preserve">           По итогам работы комиссии оценка, выставленная за промежуточную аттестацию, может быть понижена, повышена или остаться без изменения. Решение комиссии оформляется протоколом и является окончательным.</w:t>
      </w:r>
    </w:p>
    <w:p w:rsidR="0006462A" w:rsidRPr="0006462A" w:rsidRDefault="0041114C" w:rsidP="000646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6462A" w:rsidRPr="0006462A" w:rsidRDefault="0041114C" w:rsidP="000646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6462A" w:rsidRPr="0006462A" w:rsidRDefault="0006462A" w:rsidP="00960A01">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 xml:space="preserve">3.31. Итоговые отметки по всем предметам учебного плана выставляются в личное дело. </w:t>
      </w:r>
    </w:p>
    <w:p w:rsidR="0006462A" w:rsidRPr="0006462A" w:rsidRDefault="0006462A" w:rsidP="00960A01">
      <w:pPr>
        <w:spacing w:after="0" w:line="240" w:lineRule="auto"/>
        <w:ind w:firstLine="709"/>
        <w:jc w:val="both"/>
        <w:rPr>
          <w:rFonts w:ascii="Times New Roman" w:hAnsi="Times New Roman" w:cs="Times New Roman"/>
          <w:sz w:val="24"/>
          <w:szCs w:val="24"/>
        </w:rPr>
      </w:pPr>
      <w:r w:rsidRPr="0006462A">
        <w:rPr>
          <w:rFonts w:ascii="Times New Roman" w:hAnsi="Times New Roman" w:cs="Times New Roman"/>
          <w:sz w:val="24"/>
          <w:szCs w:val="24"/>
        </w:rPr>
        <w:t>3.32. Итоги промежуточной аттестации обсуждаются на заседаниях методических объедине</w:t>
      </w:r>
      <w:r w:rsidR="0041114C">
        <w:rPr>
          <w:rFonts w:ascii="Times New Roman" w:hAnsi="Times New Roman" w:cs="Times New Roman"/>
          <w:sz w:val="24"/>
          <w:szCs w:val="24"/>
        </w:rPr>
        <w:t>ний учителей и педагогического с</w:t>
      </w:r>
      <w:r w:rsidRPr="0006462A">
        <w:rPr>
          <w:rFonts w:ascii="Times New Roman" w:hAnsi="Times New Roman" w:cs="Times New Roman"/>
          <w:sz w:val="24"/>
          <w:szCs w:val="24"/>
        </w:rPr>
        <w:t xml:space="preserve">овета. </w:t>
      </w:r>
    </w:p>
    <w:p w:rsidR="0006462A" w:rsidRPr="0006462A" w:rsidRDefault="0006462A" w:rsidP="00960A01">
      <w:pPr>
        <w:pStyle w:val="Default"/>
        <w:jc w:val="both"/>
        <w:rPr>
          <w:b/>
          <w:bCs/>
        </w:rPr>
      </w:pPr>
    </w:p>
    <w:p w:rsidR="00033278" w:rsidRPr="0006462A" w:rsidRDefault="00FD5408" w:rsidP="0006462A">
      <w:pPr>
        <w:spacing w:after="0" w:line="240" w:lineRule="auto"/>
        <w:jc w:val="both"/>
        <w:rPr>
          <w:rFonts w:ascii="Times New Roman" w:hAnsi="Times New Roman" w:cs="Times New Roman"/>
          <w:b/>
          <w:sz w:val="24"/>
          <w:szCs w:val="24"/>
        </w:rPr>
      </w:pPr>
      <w:r w:rsidRPr="0006462A">
        <w:rPr>
          <w:rFonts w:ascii="Times New Roman" w:hAnsi="Times New Roman" w:cs="Times New Roman"/>
          <w:b/>
          <w:sz w:val="24"/>
          <w:szCs w:val="24"/>
        </w:rPr>
        <w:t>4. Изменения и дополнения</w:t>
      </w:r>
    </w:p>
    <w:p w:rsidR="00FD5408" w:rsidRPr="0006462A" w:rsidRDefault="00FD5408" w:rsidP="0006462A">
      <w:pPr>
        <w:spacing w:after="0" w:line="240" w:lineRule="auto"/>
        <w:jc w:val="both"/>
        <w:rPr>
          <w:rFonts w:ascii="Times New Roman" w:hAnsi="Times New Roman" w:cs="Times New Roman"/>
          <w:sz w:val="24"/>
          <w:szCs w:val="24"/>
        </w:rPr>
      </w:pPr>
      <w:r w:rsidRPr="0006462A">
        <w:rPr>
          <w:rFonts w:ascii="Times New Roman" w:hAnsi="Times New Roman" w:cs="Times New Roman"/>
          <w:sz w:val="24"/>
          <w:szCs w:val="24"/>
        </w:rPr>
        <w:t>4.1.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D5408" w:rsidRPr="0006462A" w:rsidRDefault="00FD5408" w:rsidP="0006462A">
      <w:pPr>
        <w:spacing w:after="0" w:line="240" w:lineRule="auto"/>
        <w:jc w:val="both"/>
        <w:rPr>
          <w:rFonts w:ascii="Times New Roman" w:hAnsi="Times New Roman" w:cs="Times New Roman"/>
          <w:b/>
          <w:sz w:val="24"/>
          <w:szCs w:val="24"/>
        </w:rPr>
      </w:pPr>
      <w:r w:rsidRPr="0006462A">
        <w:rPr>
          <w:rFonts w:ascii="Times New Roman" w:hAnsi="Times New Roman" w:cs="Times New Roman"/>
          <w:b/>
          <w:sz w:val="24"/>
          <w:szCs w:val="24"/>
        </w:rPr>
        <w:t>5. Срок действия Положения</w:t>
      </w:r>
    </w:p>
    <w:p w:rsidR="00FD5408" w:rsidRPr="0006462A" w:rsidRDefault="00FD5408" w:rsidP="0006462A">
      <w:pPr>
        <w:spacing w:after="0" w:line="240" w:lineRule="auto"/>
        <w:jc w:val="both"/>
        <w:rPr>
          <w:rFonts w:ascii="Times New Roman" w:hAnsi="Times New Roman" w:cs="Times New Roman"/>
          <w:sz w:val="24"/>
          <w:szCs w:val="24"/>
        </w:rPr>
      </w:pPr>
      <w:r w:rsidRPr="0006462A">
        <w:rPr>
          <w:rFonts w:ascii="Times New Roman" w:hAnsi="Times New Roman" w:cs="Times New Roman"/>
          <w:sz w:val="24"/>
          <w:szCs w:val="24"/>
        </w:rPr>
        <w:t>5.1. Данный локальный акт действителен со дня его утверждения директором школы до дня его отмены его действия или замены его новым.</w:t>
      </w:r>
    </w:p>
    <w:sectPr w:rsidR="00FD5408" w:rsidRPr="0006462A" w:rsidSect="00711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616C4"/>
    <w:rsid w:val="00033278"/>
    <w:rsid w:val="0005633D"/>
    <w:rsid w:val="0006462A"/>
    <w:rsid w:val="00065427"/>
    <w:rsid w:val="000A3A1D"/>
    <w:rsid w:val="000F00CB"/>
    <w:rsid w:val="00101DBD"/>
    <w:rsid w:val="00147A62"/>
    <w:rsid w:val="001852EF"/>
    <w:rsid w:val="001B56C4"/>
    <w:rsid w:val="002E7AD5"/>
    <w:rsid w:val="00310445"/>
    <w:rsid w:val="00371CB0"/>
    <w:rsid w:val="0038282B"/>
    <w:rsid w:val="003E73FA"/>
    <w:rsid w:val="0041114C"/>
    <w:rsid w:val="004157E2"/>
    <w:rsid w:val="00444C01"/>
    <w:rsid w:val="004616C4"/>
    <w:rsid w:val="004C6C9E"/>
    <w:rsid w:val="004E612F"/>
    <w:rsid w:val="005202C2"/>
    <w:rsid w:val="00525587"/>
    <w:rsid w:val="005E61BD"/>
    <w:rsid w:val="005F2A7F"/>
    <w:rsid w:val="0061734C"/>
    <w:rsid w:val="00624F37"/>
    <w:rsid w:val="00693E94"/>
    <w:rsid w:val="006C76A7"/>
    <w:rsid w:val="006E1B36"/>
    <w:rsid w:val="006E792E"/>
    <w:rsid w:val="007101A4"/>
    <w:rsid w:val="007116F3"/>
    <w:rsid w:val="007329EA"/>
    <w:rsid w:val="007343C1"/>
    <w:rsid w:val="0079397E"/>
    <w:rsid w:val="007A7349"/>
    <w:rsid w:val="007C30DC"/>
    <w:rsid w:val="007D472B"/>
    <w:rsid w:val="00806172"/>
    <w:rsid w:val="008A6692"/>
    <w:rsid w:val="008D391C"/>
    <w:rsid w:val="008F02E9"/>
    <w:rsid w:val="009015A5"/>
    <w:rsid w:val="00927239"/>
    <w:rsid w:val="00954564"/>
    <w:rsid w:val="00960A01"/>
    <w:rsid w:val="00983C46"/>
    <w:rsid w:val="00986C7B"/>
    <w:rsid w:val="009B5638"/>
    <w:rsid w:val="009D6EB4"/>
    <w:rsid w:val="00A04EB0"/>
    <w:rsid w:val="00A171E5"/>
    <w:rsid w:val="00A27259"/>
    <w:rsid w:val="00A354E7"/>
    <w:rsid w:val="00A70BAD"/>
    <w:rsid w:val="00A71C6F"/>
    <w:rsid w:val="00AA20DF"/>
    <w:rsid w:val="00AB0142"/>
    <w:rsid w:val="00AB3ECB"/>
    <w:rsid w:val="00AC762F"/>
    <w:rsid w:val="00B2059F"/>
    <w:rsid w:val="00B761B7"/>
    <w:rsid w:val="00B864F6"/>
    <w:rsid w:val="00BD7A23"/>
    <w:rsid w:val="00BF28D5"/>
    <w:rsid w:val="00C1700E"/>
    <w:rsid w:val="00C2376A"/>
    <w:rsid w:val="00C97404"/>
    <w:rsid w:val="00CC0DBC"/>
    <w:rsid w:val="00CF7F5E"/>
    <w:rsid w:val="00D07F62"/>
    <w:rsid w:val="00D32A31"/>
    <w:rsid w:val="00DE3FB2"/>
    <w:rsid w:val="00E05215"/>
    <w:rsid w:val="00E5443B"/>
    <w:rsid w:val="00E63A6E"/>
    <w:rsid w:val="00E70867"/>
    <w:rsid w:val="00E74B0C"/>
    <w:rsid w:val="00EA73BB"/>
    <w:rsid w:val="00EE29A7"/>
    <w:rsid w:val="00F53C24"/>
    <w:rsid w:val="00F53D3E"/>
    <w:rsid w:val="00F9691F"/>
    <w:rsid w:val="00F97414"/>
    <w:rsid w:val="00FA3C09"/>
    <w:rsid w:val="00FA6FF2"/>
    <w:rsid w:val="00FD2CA6"/>
    <w:rsid w:val="00FD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6C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06462A"/>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7A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7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3685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84">
          <w:marLeft w:val="0"/>
          <w:marRight w:val="0"/>
          <w:marTop w:val="249"/>
          <w:marBottom w:val="0"/>
          <w:divBdr>
            <w:top w:val="none" w:sz="0" w:space="0" w:color="auto"/>
            <w:left w:val="none" w:sz="0" w:space="0" w:color="auto"/>
            <w:bottom w:val="none" w:sz="0" w:space="0" w:color="auto"/>
            <w:right w:val="none" w:sz="0" w:space="0" w:color="auto"/>
          </w:divBdr>
        </w:div>
        <w:div w:id="621376217">
          <w:marLeft w:val="0"/>
          <w:marRight w:val="0"/>
          <w:marTop w:val="55"/>
          <w:marBottom w:val="0"/>
          <w:divBdr>
            <w:top w:val="none" w:sz="0" w:space="0" w:color="auto"/>
            <w:left w:val="none" w:sz="0" w:space="0" w:color="auto"/>
            <w:bottom w:val="none" w:sz="0" w:space="0" w:color="auto"/>
            <w:right w:val="none" w:sz="0" w:space="0" w:color="auto"/>
          </w:divBdr>
        </w:div>
        <w:div w:id="116341604">
          <w:marLeft w:val="0"/>
          <w:marRight w:val="0"/>
          <w:marTop w:val="55"/>
          <w:marBottom w:val="0"/>
          <w:divBdr>
            <w:top w:val="none" w:sz="0" w:space="0" w:color="auto"/>
            <w:left w:val="none" w:sz="0" w:space="0" w:color="auto"/>
            <w:bottom w:val="none" w:sz="0" w:space="0" w:color="auto"/>
            <w:right w:val="none" w:sz="0" w:space="0" w:color="auto"/>
          </w:divBdr>
        </w:div>
      </w:divsChild>
    </w:div>
    <w:div w:id="833840278">
      <w:bodyDiv w:val="1"/>
      <w:marLeft w:val="0"/>
      <w:marRight w:val="0"/>
      <w:marTop w:val="0"/>
      <w:marBottom w:val="0"/>
      <w:divBdr>
        <w:top w:val="none" w:sz="0" w:space="0" w:color="auto"/>
        <w:left w:val="none" w:sz="0" w:space="0" w:color="auto"/>
        <w:bottom w:val="none" w:sz="0" w:space="0" w:color="auto"/>
        <w:right w:val="none" w:sz="0" w:space="0" w:color="auto"/>
      </w:divBdr>
      <w:divsChild>
        <w:div w:id="1098260551">
          <w:marLeft w:val="0"/>
          <w:marRight w:val="0"/>
          <w:marTop w:val="249"/>
          <w:marBottom w:val="0"/>
          <w:divBdr>
            <w:top w:val="none" w:sz="0" w:space="0" w:color="auto"/>
            <w:left w:val="none" w:sz="0" w:space="0" w:color="auto"/>
            <w:bottom w:val="none" w:sz="0" w:space="0" w:color="auto"/>
            <w:right w:val="none" w:sz="0" w:space="0" w:color="auto"/>
          </w:divBdr>
        </w:div>
        <w:div w:id="1156190350">
          <w:marLeft w:val="0"/>
          <w:marRight w:val="0"/>
          <w:marTop w:val="55"/>
          <w:marBottom w:val="0"/>
          <w:divBdr>
            <w:top w:val="none" w:sz="0" w:space="0" w:color="auto"/>
            <w:left w:val="none" w:sz="0" w:space="0" w:color="auto"/>
            <w:bottom w:val="none" w:sz="0" w:space="0" w:color="auto"/>
            <w:right w:val="none" w:sz="0" w:space="0" w:color="auto"/>
          </w:divBdr>
        </w:div>
        <w:div w:id="343017277">
          <w:marLeft w:val="0"/>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6ECF-9D07-4787-86D6-4F0A0487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2022-03-14T07:05:00Z</dcterms:created>
  <dcterms:modified xsi:type="dcterms:W3CDTF">2022-03-14T07:05:00Z</dcterms:modified>
</cp:coreProperties>
</file>